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4FF51" w14:textId="77777777" w:rsidR="002155EA" w:rsidRPr="0072355E" w:rsidRDefault="001D6BCA" w:rsidP="001D6BCA">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rPr>
      </w:pPr>
      <w:r w:rsidRPr="0072355E">
        <w:rPr>
          <w:rFonts w:ascii="Times New Roman" w:hAnsi="Times New Roman" w:cs="Times New Roman"/>
          <w:b/>
        </w:rPr>
        <w:t>St Vincent de Paul et les laïcs</w:t>
      </w:r>
    </w:p>
    <w:p w14:paraId="7ED39852" w14:textId="77777777" w:rsidR="007C2695" w:rsidRDefault="007C2695" w:rsidP="006B5ABC">
      <w:pPr>
        <w:spacing w:line="360" w:lineRule="auto"/>
        <w:jc w:val="both"/>
        <w:rPr>
          <w:rFonts w:ascii="Times New Roman" w:hAnsi="Times New Roman" w:cs="Times New Roman"/>
        </w:rPr>
      </w:pPr>
    </w:p>
    <w:p w14:paraId="16877016" w14:textId="77777777" w:rsidR="006B5ABC" w:rsidRPr="0072355E" w:rsidRDefault="00415136" w:rsidP="006B5ABC">
      <w:pPr>
        <w:spacing w:line="360" w:lineRule="auto"/>
        <w:jc w:val="both"/>
      </w:pPr>
      <w:r w:rsidRPr="0072355E">
        <w:rPr>
          <w:rFonts w:ascii="Times New Roman" w:hAnsi="Times New Roman" w:cs="Times New Roman"/>
        </w:rPr>
        <w:t xml:space="preserve"> Parler </w:t>
      </w:r>
      <w:r w:rsidR="002F3326" w:rsidRPr="0072355E">
        <w:rPr>
          <w:rFonts w:ascii="Times New Roman" w:hAnsi="Times New Roman" w:cs="Times New Roman"/>
        </w:rPr>
        <w:t xml:space="preserve">de l’expérience de St Vincent de Paul </w:t>
      </w:r>
      <w:r w:rsidRPr="0072355E">
        <w:rPr>
          <w:rFonts w:ascii="Times New Roman" w:hAnsi="Times New Roman" w:cs="Times New Roman"/>
        </w:rPr>
        <w:t xml:space="preserve">avec les laïcs, c’est parler de la joie ! Ces laïcs pauvres ou riches lui ont ouvert le chemin de la sainteté ! </w:t>
      </w:r>
      <w:r w:rsidR="006B5ABC" w:rsidRPr="0072355E">
        <w:rPr>
          <w:rFonts w:ascii="Times New Roman" w:hAnsi="Times New Roman" w:cs="Times New Roman"/>
        </w:rPr>
        <w:t>Nous l’évoquerons dans une première partie. Dans</w:t>
      </w:r>
      <w:r w:rsidR="001B3820" w:rsidRPr="0072355E">
        <w:rPr>
          <w:rFonts w:ascii="Times New Roman" w:hAnsi="Times New Roman" w:cs="Times New Roman"/>
        </w:rPr>
        <w:t xml:space="preserve"> une seconde partie,</w:t>
      </w:r>
      <w:r w:rsidR="008C41F1" w:rsidRPr="0072355E">
        <w:rPr>
          <w:rFonts w:ascii="Times New Roman" w:hAnsi="Times New Roman" w:cs="Times New Roman"/>
        </w:rPr>
        <w:t xml:space="preserve"> nous verrons </w:t>
      </w:r>
      <w:r w:rsidR="00286919" w:rsidRPr="0072355E">
        <w:rPr>
          <w:rFonts w:ascii="Times New Roman" w:hAnsi="Times New Roman" w:cs="Times New Roman"/>
        </w:rPr>
        <w:t>la place qu’il a donnée aux laïcs dans le service des pauvres.</w:t>
      </w:r>
    </w:p>
    <w:p w14:paraId="64E3BDDA" w14:textId="77777777" w:rsidR="001B3820" w:rsidRPr="0072355E" w:rsidRDefault="006B5ABC" w:rsidP="00415136">
      <w:pPr>
        <w:spacing w:line="360" w:lineRule="auto"/>
        <w:jc w:val="both"/>
        <w:rPr>
          <w:rFonts w:ascii="Times New Roman" w:hAnsi="Times New Roman" w:cs="Times New Roman"/>
          <w:b/>
        </w:rPr>
      </w:pPr>
      <w:r w:rsidRPr="0072355E">
        <w:rPr>
          <w:rFonts w:ascii="Times New Roman" w:hAnsi="Times New Roman" w:cs="Times New Roman"/>
          <w:b/>
        </w:rPr>
        <w:t xml:space="preserve">I.- </w:t>
      </w:r>
      <w:r w:rsidR="008C41F1" w:rsidRPr="0072355E">
        <w:rPr>
          <w:rFonts w:ascii="Times New Roman" w:hAnsi="Times New Roman" w:cs="Times New Roman"/>
          <w:b/>
        </w:rPr>
        <w:t>Chemin de joie, chemin de sainteté</w:t>
      </w:r>
    </w:p>
    <w:p w14:paraId="0FF74770" w14:textId="77777777" w:rsidR="00083FBD" w:rsidRPr="0072355E" w:rsidRDefault="00083FBD" w:rsidP="00415136">
      <w:pPr>
        <w:spacing w:line="360" w:lineRule="auto"/>
        <w:jc w:val="both"/>
        <w:rPr>
          <w:rFonts w:ascii="Times New Roman" w:hAnsi="Times New Roman" w:cs="Times New Roman"/>
        </w:rPr>
      </w:pPr>
      <w:r w:rsidRPr="0072355E">
        <w:rPr>
          <w:rFonts w:ascii="Times New Roman" w:hAnsi="Times New Roman" w:cs="Times New Roman"/>
        </w:rPr>
        <w:t>Prenons le temps de nous ressouvenir des évènements marquants de la vie de notre fondateur.</w:t>
      </w:r>
    </w:p>
    <w:p w14:paraId="1C7C551A" w14:textId="77777777" w:rsidR="00C276D4" w:rsidRPr="0072355E" w:rsidRDefault="00083FBD" w:rsidP="00415136">
      <w:pPr>
        <w:spacing w:line="360" w:lineRule="auto"/>
        <w:jc w:val="both"/>
        <w:rPr>
          <w:rFonts w:ascii="Palatino" w:hAnsi="Palatino"/>
        </w:rPr>
      </w:pPr>
      <w:r w:rsidRPr="0072355E">
        <w:rPr>
          <w:rFonts w:ascii="Times New Roman" w:hAnsi="Times New Roman" w:cs="Times New Roman"/>
        </w:rPr>
        <w:tab/>
      </w:r>
      <w:r w:rsidR="00C276D4" w:rsidRPr="0072355E">
        <w:rPr>
          <w:rFonts w:ascii="Times New Roman" w:hAnsi="Times New Roman" w:cs="Times New Roman"/>
        </w:rPr>
        <w:t>Lorsqu’il est curé à Clichy : « </w:t>
      </w:r>
      <w:r w:rsidR="00C276D4" w:rsidRPr="0072355E">
        <w:rPr>
          <w:rFonts w:ascii="Times New Roman" w:hAnsi="Times New Roman" w:cs="Times New Roman"/>
          <w:i/>
        </w:rPr>
        <w:t>J'avais un si bon peuple</w:t>
      </w:r>
      <w:r w:rsidR="00C276D4" w:rsidRPr="0072355E">
        <w:rPr>
          <w:rFonts w:ascii="Times New Roman" w:hAnsi="Times New Roman" w:cs="Times New Roman"/>
        </w:rPr>
        <w:t xml:space="preserve"> et si obéissant à faire ce que je lui demandais que, lorsque je leur dis qu'il fallait venir à confesse les premiers dimanches du mois, ils n'y manquaient pas. Ils y venaient et se confessaient, et je voyais de jour en jour le profit que faisaient ces âmes. </w:t>
      </w:r>
      <w:r w:rsidR="00C276D4" w:rsidRPr="0072355E">
        <w:rPr>
          <w:rFonts w:ascii="Times New Roman" w:hAnsi="Times New Roman" w:cs="Times New Roman"/>
          <w:i/>
        </w:rPr>
        <w:t>Cela me donnait tant de consolation, et j'en étais si content, que je me disais à moi-même: « Mon Dieu, que tu es heureux d'avoir un si bon peuple !</w:t>
      </w:r>
      <w:r w:rsidR="00C276D4" w:rsidRPr="0072355E">
        <w:rPr>
          <w:rFonts w:ascii="Times New Roman" w:hAnsi="Times New Roman" w:cs="Times New Roman"/>
        </w:rPr>
        <w:t xml:space="preserve"> » Et j'ajoutais: « Je pense que le Pape n'est pas si heureux qu'un curé au milieu d'un peuple qui a si bon cœur. »</w:t>
      </w:r>
      <w:r w:rsidR="00007B30" w:rsidRPr="0072355E">
        <w:rPr>
          <w:rStyle w:val="FootnoteReference"/>
          <w:rFonts w:ascii="Times New Roman" w:hAnsi="Times New Roman" w:cs="Times New Roman"/>
        </w:rPr>
        <w:footnoteReference w:id="1"/>
      </w:r>
      <w:r w:rsidR="00C276D4" w:rsidRPr="0072355E">
        <w:rPr>
          <w:rFonts w:ascii="Palatino" w:hAnsi="Palatino"/>
        </w:rPr>
        <w:t xml:space="preserve"> </w:t>
      </w:r>
    </w:p>
    <w:p w14:paraId="68D98FDF" w14:textId="77777777" w:rsidR="00780E38" w:rsidRPr="0072355E" w:rsidRDefault="00780E38" w:rsidP="00415136">
      <w:pPr>
        <w:spacing w:line="360" w:lineRule="auto"/>
        <w:jc w:val="both"/>
        <w:rPr>
          <w:rFonts w:ascii="Times New Roman" w:hAnsi="Times New Roman" w:cs="Times New Roman"/>
          <w:i/>
        </w:rPr>
      </w:pPr>
      <w:r w:rsidRPr="0072355E">
        <w:rPr>
          <w:rFonts w:ascii="Times New Roman" w:hAnsi="Times New Roman" w:cs="Times New Roman"/>
        </w:rPr>
        <w:t>À</w:t>
      </w:r>
      <w:r w:rsidRPr="0072355E">
        <w:rPr>
          <w:rFonts w:ascii="Palatino" w:hAnsi="Palatino"/>
        </w:rPr>
        <w:t xml:space="preserve"> Folleville :</w:t>
      </w:r>
      <w:r w:rsidR="00992FA7" w:rsidRPr="0072355E">
        <w:rPr>
          <w:rFonts w:ascii="Palatino" w:hAnsi="Palatino"/>
        </w:rPr>
        <w:t xml:space="preserve"> </w:t>
      </w:r>
      <w:r w:rsidR="00992FA7" w:rsidRPr="0072355E">
        <w:rPr>
          <w:rFonts w:ascii="Times New Roman" w:hAnsi="Times New Roman" w:cs="Times New Roman"/>
        </w:rPr>
        <w:t>« </w:t>
      </w:r>
      <w:r w:rsidR="00992FA7" w:rsidRPr="0072355E">
        <w:rPr>
          <w:rFonts w:ascii="Times New Roman" w:eastAsia="Calibri" w:hAnsi="Times New Roman" w:cs="Times New Roman"/>
        </w:rPr>
        <w:t xml:space="preserve">C'était au mois de janvier 1617 que cela arriva ; et le jour de la Conversion de saint Paul, qui est le 25, cette dame me pria de faire une prédication en l'église de Folleville pour exhorter les habitants à la confession générale ; ce que je fis. Je leur en représentai l'importance et l'utilité, et puis je leur enseignai la manière de la bien faire ; et Dieu eut tant d'égard à la confiance et à la bonne foi de cette dame (car le grand nombre et l'énormité de mes péchés eussent empêché le fruit de cette action) qu'il donna </w:t>
      </w:r>
      <w:r w:rsidR="00007B30" w:rsidRPr="0072355E">
        <w:rPr>
          <w:rFonts w:ascii="Times New Roman" w:eastAsia="Calibri" w:hAnsi="Times New Roman" w:cs="Times New Roman"/>
        </w:rPr>
        <w:t xml:space="preserve">la bénédiction à mon discours </w:t>
      </w:r>
      <w:r w:rsidR="00992FA7" w:rsidRPr="0072355E">
        <w:rPr>
          <w:rFonts w:ascii="Times New Roman" w:eastAsia="Calibri" w:hAnsi="Times New Roman" w:cs="Times New Roman"/>
        </w:rPr>
        <w:t xml:space="preserve">et toutes ces bonnes gens furent si touchés de Dieu, </w:t>
      </w:r>
      <w:r w:rsidR="00992FA7" w:rsidRPr="0072355E">
        <w:rPr>
          <w:rFonts w:ascii="Times New Roman" w:eastAsia="Calibri" w:hAnsi="Times New Roman" w:cs="Times New Roman"/>
          <w:i/>
        </w:rPr>
        <w:t>qu'ils venaient tous pour faire leur confession générale.</w:t>
      </w:r>
      <w:r w:rsidR="00992FA7" w:rsidRPr="0072355E">
        <w:rPr>
          <w:rFonts w:ascii="Times New Roman" w:eastAsia="Calibri" w:hAnsi="Times New Roman" w:cs="Times New Roman"/>
        </w:rPr>
        <w:t xml:space="preserve"> Je continuai de les instruire et de les disposer aux sacrements, et commençai de les entendre. </w:t>
      </w:r>
      <w:r w:rsidR="00992FA7" w:rsidRPr="0072355E">
        <w:rPr>
          <w:rFonts w:ascii="Times New Roman" w:eastAsia="Calibri" w:hAnsi="Times New Roman" w:cs="Times New Roman"/>
          <w:i/>
        </w:rPr>
        <w:t>Mais la presse fut si grande</w:t>
      </w:r>
      <w:r w:rsidR="00992FA7" w:rsidRPr="0072355E">
        <w:rPr>
          <w:rFonts w:ascii="Times New Roman" w:eastAsia="Calibri" w:hAnsi="Times New Roman" w:cs="Times New Roman"/>
        </w:rPr>
        <w:t xml:space="preserve"> que, ne pouvant plus y suffire, avec un autre prêtre qui m'aidait, Madame envoya prier les Révérends Pères jésuites d'Amiens de venir au secours</w:t>
      </w:r>
      <w:r w:rsidR="00992FA7" w:rsidRPr="0072355E">
        <w:rPr>
          <w:rFonts w:ascii="Times New Roman" w:hAnsi="Times New Roman" w:cs="Times New Roman"/>
        </w:rPr>
        <w:t xml:space="preserve"> … </w:t>
      </w:r>
      <w:r w:rsidR="00992FA7" w:rsidRPr="0072355E">
        <w:rPr>
          <w:rFonts w:ascii="Times New Roman" w:eastAsia="Calibri" w:hAnsi="Times New Roman" w:cs="Times New Roman"/>
        </w:rPr>
        <w:t xml:space="preserve">Et </w:t>
      </w:r>
      <w:r w:rsidR="00992FA7" w:rsidRPr="0072355E">
        <w:rPr>
          <w:rFonts w:ascii="Times New Roman" w:eastAsia="Calibri" w:hAnsi="Times New Roman" w:cs="Times New Roman"/>
          <w:i/>
        </w:rPr>
        <w:t>voilà le premier sermon de la Mission et le succès que Dieu lui donna</w:t>
      </w:r>
      <w:r w:rsidR="00992FA7" w:rsidRPr="0072355E">
        <w:rPr>
          <w:rFonts w:ascii="Times New Roman" w:eastAsia="Calibri" w:hAnsi="Times New Roman" w:cs="Times New Roman"/>
        </w:rPr>
        <w:t xml:space="preserve"> le jour de la Conversion de saint Paul</w:t>
      </w:r>
      <w:r w:rsidR="00992FA7" w:rsidRPr="0072355E">
        <w:rPr>
          <w:rFonts w:ascii="Times New Roman" w:hAnsi="Times New Roman" w:cs="Times New Roman"/>
        </w:rPr>
        <w:t xml:space="preserve"> … »</w:t>
      </w:r>
      <w:r w:rsidR="002A5D24" w:rsidRPr="0072355E">
        <w:rPr>
          <w:rStyle w:val="FootnoteReference"/>
          <w:rFonts w:ascii="Times New Roman" w:hAnsi="Times New Roman" w:cs="Times New Roman"/>
        </w:rPr>
        <w:footnoteReference w:id="2"/>
      </w:r>
      <w:r w:rsidR="00992FA7" w:rsidRPr="0072355E">
        <w:t xml:space="preserve"> </w:t>
      </w:r>
    </w:p>
    <w:p w14:paraId="7D715E83" w14:textId="77777777" w:rsidR="00F47D79" w:rsidRPr="0072355E" w:rsidRDefault="00F47D79" w:rsidP="00F47D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360" w:lineRule="auto"/>
        <w:ind w:right="18"/>
        <w:jc w:val="both"/>
        <w:rPr>
          <w:rFonts w:ascii="Times New Roman" w:eastAsia="Calibri" w:hAnsi="Times New Roman" w:cs="Times New Roman"/>
        </w:rPr>
      </w:pPr>
      <w:r w:rsidRPr="0072355E">
        <w:rPr>
          <w:rFonts w:ascii="Times New Roman" w:eastAsia="Calibri" w:hAnsi="Times New Roman" w:cs="Times New Roman"/>
        </w:rPr>
        <w:t xml:space="preserve">Vous saurez donc qu'étant auprès de Lyon en une petite ville où la Providence m'avait appelé pour être curé, un dimanche, comme je m'habillais pour dire la sainte messe, on me vint dire qu'en une maison écartée des autres, à un quart de lieue de là, tout le monde était malade, sans qu'il restât une seule personne pour assister les autres, et toutes dans une nécessité qui ne se pouvait dire. Cela me toucha sensiblement le cœur. </w:t>
      </w:r>
      <w:r w:rsidRPr="0072355E">
        <w:rPr>
          <w:rFonts w:ascii="Times New Roman" w:eastAsia="Calibri" w:hAnsi="Times New Roman" w:cs="Times New Roman"/>
          <w:i/>
        </w:rPr>
        <w:t xml:space="preserve">Je ne manquai pas de les recommander au prône avec affection, et Dieu, touchant le cœur de ceux qui m'écoutaient, fit qu'ils se trouvèrent tous émus de compassion pour ces pauvres affligés. </w:t>
      </w:r>
    </w:p>
    <w:p w14:paraId="0143B524" w14:textId="77777777" w:rsidR="00F47D79" w:rsidRPr="0072355E" w:rsidRDefault="00F47D79" w:rsidP="00F47D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360" w:lineRule="auto"/>
        <w:ind w:right="18"/>
        <w:jc w:val="both"/>
        <w:rPr>
          <w:rFonts w:ascii="Times New Roman" w:eastAsia="Calibri" w:hAnsi="Times New Roman" w:cs="Times New Roman"/>
          <w:i/>
        </w:rPr>
      </w:pPr>
      <w:r w:rsidRPr="0072355E">
        <w:rPr>
          <w:rFonts w:ascii="Times New Roman" w:eastAsia="Calibri" w:hAnsi="Times New Roman" w:cs="Times New Roman"/>
        </w:rPr>
        <w:lastRenderedPageBreak/>
        <w:t xml:space="preserve">L'après-dînée il se fit assemblée chez une bonne demoiselle de la ville pour voir quel secours on leur pourrait donner, et chacun se trouva disposé à les aller voir et consoler de ses paroles et aider de son pouvoir. Après les vêpres, je pris un honnête homme, bourgeois de la ville, et nous mîmes de compagnie en chemin d'y aller. Nous rencontrâmes sur le chemin des femmes qui nous devançaient, et, un peu plus avant, d'autres qui revenaient. Et comme c'était en été et durant les grandes chaleurs, ces bonnes dames s'asseyaient le long des chemins pour se reposer et rafraîchir. </w:t>
      </w:r>
      <w:r w:rsidRPr="0072355E">
        <w:rPr>
          <w:rFonts w:ascii="Times New Roman" w:eastAsia="Calibri" w:hAnsi="Times New Roman" w:cs="Times New Roman"/>
          <w:i/>
        </w:rPr>
        <w:t>Enfin, mes filles, il y en avait tant, que vous eussiez dit des processions</w:t>
      </w:r>
      <w:r w:rsidRPr="0072355E">
        <w:rPr>
          <w:rFonts w:ascii="Times New Roman" w:hAnsi="Times New Roman" w:cs="Times New Roman"/>
          <w:i/>
        </w:rPr>
        <w:t>…</w:t>
      </w:r>
      <w:r w:rsidRPr="0072355E">
        <w:rPr>
          <w:rFonts w:ascii="Times New Roman" w:eastAsia="Calibri" w:hAnsi="Times New Roman" w:cs="Times New Roman"/>
          <w:i/>
        </w:rPr>
        <w:t>Je proposai à toutes ces bonnes personnes que la charité avait animées à se transporter là, de se cotiser, chacune une journée, pour faire le pot, non seulement pour ceux-là, mais pour ceux qui viendraient après, et c'est le premier lieu où la Charité a été établie</w:t>
      </w:r>
      <w:r w:rsidRPr="0072355E">
        <w:rPr>
          <w:rFonts w:ascii="Times New Roman" w:eastAsia="Calibri" w:hAnsi="Times New Roman" w:cs="Times New Roman"/>
        </w:rPr>
        <w:t>.</w:t>
      </w:r>
      <w:r w:rsidR="002A5D24" w:rsidRPr="0072355E">
        <w:rPr>
          <w:rFonts w:ascii="Times New Roman" w:eastAsia="Calibri" w:hAnsi="Times New Roman" w:cs="Times New Roman"/>
        </w:rPr>
        <w:t> »</w:t>
      </w:r>
      <w:r w:rsidR="002A5D24" w:rsidRPr="0072355E">
        <w:rPr>
          <w:rStyle w:val="FootnoteReference"/>
          <w:rFonts w:ascii="Times New Roman" w:eastAsia="Calibri" w:hAnsi="Times New Roman" w:cs="Times New Roman"/>
        </w:rPr>
        <w:footnoteReference w:id="3"/>
      </w:r>
      <w:r w:rsidRPr="0072355E">
        <w:rPr>
          <w:rFonts w:ascii="Times New Roman" w:eastAsia="Calibri" w:hAnsi="Times New Roman" w:cs="Times New Roman"/>
        </w:rPr>
        <w:t xml:space="preserve"> </w:t>
      </w:r>
    </w:p>
    <w:p w14:paraId="1D88C8C6" w14:textId="77777777" w:rsidR="0025254A" w:rsidRPr="0072355E" w:rsidRDefault="0025254A" w:rsidP="0025254A">
      <w:pPr>
        <w:spacing w:line="360" w:lineRule="auto"/>
        <w:jc w:val="both"/>
        <w:rPr>
          <w:rFonts w:ascii="Times New Roman" w:hAnsi="Times New Roman" w:cs="Times New Roman"/>
        </w:rPr>
      </w:pPr>
      <w:r w:rsidRPr="0072355E">
        <w:rPr>
          <w:rFonts w:ascii="Times New Roman" w:hAnsi="Times New Roman" w:cs="Times New Roman"/>
        </w:rPr>
        <w:t>Le dialogue</w:t>
      </w:r>
      <w:r w:rsidRPr="0072355E">
        <w:rPr>
          <w:rStyle w:val="FootnoteReference"/>
          <w:rFonts w:ascii="Times New Roman" w:hAnsi="Times New Roman" w:cs="Times New Roman"/>
        </w:rPr>
        <w:footnoteReference w:id="4"/>
      </w:r>
      <w:r w:rsidRPr="0072355E">
        <w:rPr>
          <w:rFonts w:ascii="Times New Roman" w:hAnsi="Times New Roman" w:cs="Times New Roman"/>
        </w:rPr>
        <w:t xml:space="preserve"> qui suit</w:t>
      </w:r>
      <w:r w:rsidR="00FB00AB" w:rsidRPr="0072355E">
        <w:rPr>
          <w:rFonts w:ascii="Times New Roman" w:hAnsi="Times New Roman" w:cs="Times New Roman"/>
        </w:rPr>
        <w:t>, entre des Dames de la Charité,</w:t>
      </w:r>
      <w:r w:rsidRPr="0072355E">
        <w:rPr>
          <w:rFonts w:ascii="Times New Roman" w:hAnsi="Times New Roman" w:cs="Times New Roman"/>
        </w:rPr>
        <w:t xml:space="preserve"> témoigne de la force de conviction de Monsieur V</w:t>
      </w:r>
      <w:r w:rsidR="00020712" w:rsidRPr="0072355E">
        <w:rPr>
          <w:rFonts w:ascii="Times New Roman" w:hAnsi="Times New Roman" w:cs="Times New Roman"/>
        </w:rPr>
        <w:t>incent et de l’espérance qu’il donne aux laïcs !</w:t>
      </w:r>
    </w:p>
    <w:p w14:paraId="238B0B3B" w14:textId="77777777" w:rsidR="0025254A" w:rsidRPr="0072355E" w:rsidRDefault="0025254A" w:rsidP="0025254A">
      <w:pPr>
        <w:spacing w:line="360" w:lineRule="auto"/>
        <w:jc w:val="both"/>
        <w:rPr>
          <w:rFonts w:ascii="Times New Roman" w:hAnsi="Times New Roman" w:cs="Times New Roman"/>
        </w:rPr>
      </w:pPr>
      <w:r w:rsidRPr="0072355E">
        <w:rPr>
          <w:rFonts w:ascii="Times New Roman" w:hAnsi="Times New Roman" w:cs="Times New Roman"/>
        </w:rPr>
        <w:t>« - Eh ! bien ; dit un jour, Mme de Lamoignon, ne pourrions-nous pas, à l’imitation des disciples qui allaient à Emmaüs, dire que nos cœurs ressentaient les ardeurs de l’amour de Dieu, pendant que Monsieur Vincent nous parlait ?... J’ai le cœur tout embaumé de ce que ce saint homme nous vient de dire.</w:t>
      </w:r>
    </w:p>
    <w:p w14:paraId="283A975C" w14:textId="77777777" w:rsidR="0025254A" w:rsidRPr="0072355E" w:rsidRDefault="0025254A" w:rsidP="0025254A">
      <w:pPr>
        <w:spacing w:line="360" w:lineRule="auto"/>
        <w:jc w:val="both"/>
        <w:rPr>
          <w:rFonts w:ascii="Times New Roman" w:hAnsi="Times New Roman" w:cs="Times New Roman"/>
        </w:rPr>
      </w:pPr>
      <w:r w:rsidRPr="0072355E">
        <w:rPr>
          <w:rFonts w:ascii="Times New Roman" w:hAnsi="Times New Roman" w:cs="Times New Roman"/>
        </w:rPr>
        <w:t>-  Il ne faut pas s’en étonner, répondit Marie de Gonzague, il est l’ange du Seigneur qui porte sur ses lèvres les charbons ardents de l’amour divin qui brûle dans son cœur.</w:t>
      </w:r>
    </w:p>
    <w:p w14:paraId="6ACD7A1A" w14:textId="77777777" w:rsidR="0025254A" w:rsidRPr="0072355E" w:rsidRDefault="0025254A" w:rsidP="0025254A">
      <w:pPr>
        <w:spacing w:line="360" w:lineRule="auto"/>
        <w:jc w:val="both"/>
        <w:rPr>
          <w:rFonts w:ascii="Times New Roman" w:hAnsi="Times New Roman" w:cs="Times New Roman"/>
        </w:rPr>
      </w:pPr>
      <w:r w:rsidRPr="0072355E">
        <w:rPr>
          <w:rFonts w:ascii="Times New Roman" w:hAnsi="Times New Roman" w:cs="Times New Roman"/>
        </w:rPr>
        <w:t>-  Cela est très véritable, ajouta une troisième dame, et il ne tiendra qu’à nous de participer aux ardeurs de ce même amour. »</w:t>
      </w:r>
    </w:p>
    <w:p w14:paraId="67D21930" w14:textId="77777777" w:rsidR="007C2695" w:rsidRDefault="0025254A" w:rsidP="00D71CF8">
      <w:pPr>
        <w:spacing w:line="360" w:lineRule="auto"/>
        <w:jc w:val="both"/>
        <w:rPr>
          <w:rFonts w:ascii="Times New Roman" w:hAnsi="Times New Roman" w:cs="Times New Roman"/>
        </w:rPr>
      </w:pPr>
      <w:r w:rsidRPr="0072355E">
        <w:rPr>
          <w:rFonts w:ascii="Times New Roman" w:hAnsi="Times New Roman" w:cs="Times New Roman"/>
        </w:rPr>
        <w:tab/>
        <w:t>« Il ne tiendra qu’à nous de</w:t>
      </w:r>
      <w:r w:rsidRPr="0072355E">
        <w:rPr>
          <w:rFonts w:ascii="Times New Roman" w:hAnsi="Times New Roman" w:cs="Times New Roman"/>
          <w:i/>
        </w:rPr>
        <w:t xml:space="preserve"> participer</w:t>
      </w:r>
      <w:r w:rsidRPr="0072355E">
        <w:rPr>
          <w:rFonts w:ascii="Times New Roman" w:hAnsi="Times New Roman" w:cs="Times New Roman"/>
        </w:rPr>
        <w:t xml:space="preserve"> aux ardeurs de ce même amour » ! Et quelle magnifique participation ! Le feu de la charité allumé par cette admirable Mme de Gondi a continué à se répandre dans les cœurs des Dames de la Charité. </w:t>
      </w:r>
      <w:r w:rsidR="00A617AD" w:rsidRPr="0072355E">
        <w:rPr>
          <w:rFonts w:ascii="Times New Roman" w:hAnsi="Times New Roman" w:cs="Times New Roman"/>
        </w:rPr>
        <w:t>Le laïcat masculin auquel Monsieur Vincent</w:t>
      </w:r>
      <w:r w:rsidRPr="0072355E">
        <w:rPr>
          <w:rFonts w:ascii="Times New Roman" w:hAnsi="Times New Roman" w:cs="Times New Roman"/>
        </w:rPr>
        <w:t xml:space="preserve"> a</w:t>
      </w:r>
      <w:r w:rsidR="00A617AD" w:rsidRPr="0072355E">
        <w:rPr>
          <w:rFonts w:ascii="Times New Roman" w:hAnsi="Times New Roman" w:cs="Times New Roman"/>
        </w:rPr>
        <w:t>vait</w:t>
      </w:r>
      <w:r w:rsidRPr="0072355E">
        <w:rPr>
          <w:rFonts w:ascii="Times New Roman" w:hAnsi="Times New Roman" w:cs="Times New Roman"/>
        </w:rPr>
        <w:t xml:space="preserve"> pu faire appel n’a pas eu la même ampleur que celui des femmes. Il a rapidement constaté que les femmes énergiques, intuitives et bonnes conseillères représentaient une force presque inemployée à l’époque. Il leur a</w:t>
      </w:r>
      <w:r w:rsidR="00A617AD" w:rsidRPr="0072355E">
        <w:rPr>
          <w:rFonts w:ascii="Times New Roman" w:hAnsi="Times New Roman" w:cs="Times New Roman"/>
        </w:rPr>
        <w:t xml:space="preserve"> donc donné une place de choix. </w:t>
      </w:r>
      <w:r w:rsidRPr="0072355E">
        <w:rPr>
          <w:rFonts w:ascii="Times New Roman" w:hAnsi="Times New Roman" w:cs="Times New Roman"/>
        </w:rPr>
        <w:t>Pour le soulagement des pauvres et des petits, il n’a pas hésité à entrer en collaboration avec des femmes croyantes et miséricordieuses</w:t>
      </w:r>
      <w:r w:rsidR="00034507" w:rsidRPr="0072355E">
        <w:rPr>
          <w:rFonts w:ascii="Times New Roman" w:hAnsi="Times New Roman" w:cs="Times New Roman"/>
        </w:rPr>
        <w:t xml:space="preserve">. </w:t>
      </w:r>
    </w:p>
    <w:p w14:paraId="021D31AA" w14:textId="77777777" w:rsidR="0025254A" w:rsidRPr="0072355E" w:rsidRDefault="007C2695" w:rsidP="00D71CF8">
      <w:pPr>
        <w:spacing w:line="360" w:lineRule="auto"/>
        <w:jc w:val="both"/>
        <w:rPr>
          <w:rFonts w:ascii="Calibri" w:eastAsia="Calibri" w:hAnsi="Calibri" w:cs="Times New Roman"/>
        </w:rPr>
      </w:pPr>
      <w:r>
        <w:rPr>
          <w:rFonts w:ascii="Times New Roman" w:hAnsi="Times New Roman" w:cs="Times New Roman"/>
        </w:rPr>
        <w:tab/>
      </w:r>
      <w:r w:rsidR="0003672D" w:rsidRPr="0072355E">
        <w:rPr>
          <w:rFonts w:ascii="Times New Roman" w:hAnsi="Times New Roman" w:cs="Times New Roman"/>
        </w:rPr>
        <w:t>Dans sa joie il leur dira </w:t>
      </w:r>
      <w:r w:rsidR="0003672D" w:rsidRPr="0072355E">
        <w:rPr>
          <w:rFonts w:ascii="Times New Roman" w:hAnsi="Times New Roman" w:cs="Times New Roman"/>
          <w:i/>
        </w:rPr>
        <w:t>: « </w:t>
      </w:r>
      <w:r w:rsidR="00007B30" w:rsidRPr="0072355E">
        <w:rPr>
          <w:rFonts w:ascii="Times New Roman" w:eastAsia="Calibri" w:hAnsi="Times New Roman" w:cs="Times New Roman"/>
          <w:i/>
        </w:rPr>
        <w:t xml:space="preserve">Voilà la collation et l'instruction des pauvres de l'Hôtel-Dieu, la nourriture et l'éducation des enfants trouvés, le soin de pourvoir aux nécessités spirituelles et corporelles des criminels condamnés aux galères, l'assistance des frontières et provinces ruinées, la contribution aux Missions d'Orient, du Septentrion et du Midi. Ce sont là, Mesdames, les emplois de votre Compagnie. Quoi ! </w:t>
      </w:r>
      <w:r w:rsidR="00007B30" w:rsidRPr="0072355E">
        <w:rPr>
          <w:rFonts w:ascii="Times New Roman" w:hAnsi="Times New Roman" w:cs="Times New Roman"/>
          <w:i/>
        </w:rPr>
        <w:t>Des</w:t>
      </w:r>
      <w:r w:rsidR="00007B30" w:rsidRPr="0072355E">
        <w:rPr>
          <w:rFonts w:ascii="Times New Roman" w:eastAsia="Calibri" w:hAnsi="Times New Roman" w:cs="Times New Roman"/>
          <w:i/>
        </w:rPr>
        <w:t xml:space="preserve"> dames faire tout cela ! Oui, voilà ce que depuis vingt ans Dieu vous a </w:t>
      </w:r>
      <w:r w:rsidR="00007B30" w:rsidRPr="0072355E">
        <w:rPr>
          <w:rFonts w:ascii="Times New Roman" w:eastAsia="Calibri" w:hAnsi="Times New Roman" w:cs="Times New Roman"/>
          <w:i/>
        </w:rPr>
        <w:lastRenderedPageBreak/>
        <w:t>fait la grâce d'entreprendre et de soutenir. Ne faisons donc rien désormais davantage sans le bien considérer, mais faisons bien</w:t>
      </w:r>
      <w:r w:rsidR="00D71CF8" w:rsidRPr="0072355E">
        <w:rPr>
          <w:rFonts w:ascii="Times New Roman" w:hAnsi="Times New Roman" w:cs="Times New Roman"/>
          <w:i/>
        </w:rPr>
        <w:t xml:space="preserve">  </w:t>
      </w:r>
      <w:r w:rsidR="00007B30" w:rsidRPr="0072355E">
        <w:rPr>
          <w:rFonts w:ascii="Times New Roman" w:hAnsi="Times New Roman" w:cs="Times New Roman"/>
          <w:i/>
        </w:rPr>
        <w:t xml:space="preserve"> » </w:t>
      </w:r>
      <w:r w:rsidR="00D71CF8" w:rsidRPr="0072355E">
        <w:rPr>
          <w:rStyle w:val="FootnoteReference"/>
          <w:rFonts w:ascii="Times New Roman" w:hAnsi="Times New Roman" w:cs="Times New Roman"/>
          <w:i/>
        </w:rPr>
        <w:footnoteReference w:id="5"/>
      </w:r>
      <w:r w:rsidR="00007B30" w:rsidRPr="0072355E">
        <w:rPr>
          <w:rFonts w:ascii="Calibri" w:eastAsia="Calibri" w:hAnsi="Calibri" w:cs="Times New Roman"/>
        </w:rPr>
        <w:t xml:space="preserve"> </w:t>
      </w:r>
      <w:r w:rsidR="00034507" w:rsidRPr="0072355E">
        <w:rPr>
          <w:rFonts w:ascii="Times New Roman" w:hAnsi="Times New Roman" w:cs="Times New Roman"/>
        </w:rPr>
        <w:t xml:space="preserve">C’est la </w:t>
      </w:r>
      <w:r w:rsidR="0025254A" w:rsidRPr="0072355E">
        <w:rPr>
          <w:rFonts w:ascii="Times New Roman" w:hAnsi="Times New Roman" w:cs="Times New Roman"/>
        </w:rPr>
        <w:t xml:space="preserve">naissance </w:t>
      </w:r>
      <w:r w:rsidR="00034507" w:rsidRPr="0072355E">
        <w:rPr>
          <w:rFonts w:ascii="Times New Roman" w:hAnsi="Times New Roman" w:cs="Times New Roman"/>
        </w:rPr>
        <w:t>d’</w:t>
      </w:r>
      <w:r w:rsidR="0025254A" w:rsidRPr="0072355E">
        <w:rPr>
          <w:rFonts w:ascii="Times New Roman" w:hAnsi="Times New Roman" w:cs="Times New Roman"/>
        </w:rPr>
        <w:t>un véritable apostolat</w:t>
      </w:r>
      <w:r w:rsidR="00A617AD" w:rsidRPr="0072355E">
        <w:rPr>
          <w:rFonts w:ascii="Times New Roman" w:hAnsi="Times New Roman" w:cs="Times New Roman"/>
        </w:rPr>
        <w:t xml:space="preserve"> des la</w:t>
      </w:r>
      <w:r w:rsidR="007F0D96" w:rsidRPr="0072355E">
        <w:rPr>
          <w:rFonts w:ascii="Times New Roman" w:hAnsi="Times New Roman" w:cs="Times New Roman"/>
        </w:rPr>
        <w:t xml:space="preserve">ïcs de la haute société, </w:t>
      </w:r>
      <w:r w:rsidR="00A617AD" w:rsidRPr="0072355E">
        <w:rPr>
          <w:rFonts w:ascii="Times New Roman" w:hAnsi="Times New Roman" w:cs="Times New Roman"/>
        </w:rPr>
        <w:t>de la bourgeoisie</w:t>
      </w:r>
      <w:r w:rsidR="0025254A" w:rsidRPr="0072355E">
        <w:rPr>
          <w:rFonts w:ascii="Times New Roman" w:hAnsi="Times New Roman" w:cs="Times New Roman"/>
        </w:rPr>
        <w:t> : leur donner le sens de leur responsabilité, de leur obligati</w:t>
      </w:r>
      <w:r w:rsidR="00481ABF" w:rsidRPr="0072355E">
        <w:rPr>
          <w:rFonts w:ascii="Times New Roman" w:hAnsi="Times New Roman" w:cs="Times New Roman"/>
        </w:rPr>
        <w:t>on de justice et de protection ; en tant que baptisés, ils ont pour mission d’accomplir leur fonction sociale comme une sorte d’apostolat.</w:t>
      </w:r>
      <w:r w:rsidR="00876928" w:rsidRPr="0072355E">
        <w:rPr>
          <w:rFonts w:ascii="Times New Roman" w:hAnsi="Times New Roman" w:cs="Times New Roman"/>
        </w:rPr>
        <w:t xml:space="preserve"> Sa rencontre décisive avec Louise de Marillac</w:t>
      </w:r>
      <w:r w:rsidR="00D404F6" w:rsidRPr="0072355E">
        <w:rPr>
          <w:rFonts w:ascii="Times New Roman" w:hAnsi="Times New Roman" w:cs="Times New Roman"/>
        </w:rPr>
        <w:t>, véritable animatrice et coordinatrice des  Confréries des Charités,</w:t>
      </w:r>
      <w:r w:rsidR="00876928" w:rsidRPr="0072355E">
        <w:rPr>
          <w:rFonts w:ascii="Times New Roman" w:hAnsi="Times New Roman" w:cs="Times New Roman"/>
        </w:rPr>
        <w:t xml:space="preserve"> lui permettra d’affiner la rédaction des règlements des Charités des femmes de milieux favorisés</w:t>
      </w:r>
      <w:r w:rsidR="00D404F6" w:rsidRPr="0072355E">
        <w:rPr>
          <w:rFonts w:ascii="Times New Roman" w:hAnsi="Times New Roman" w:cs="Times New Roman"/>
        </w:rPr>
        <w:t>.</w:t>
      </w:r>
    </w:p>
    <w:p w14:paraId="3506F776" w14:textId="77777777" w:rsidR="00402952" w:rsidRPr="0072355E" w:rsidRDefault="00FF714B" w:rsidP="00415136">
      <w:pPr>
        <w:spacing w:line="360" w:lineRule="auto"/>
        <w:jc w:val="both"/>
        <w:rPr>
          <w:rFonts w:ascii="Times New Roman" w:hAnsi="Times New Roman" w:cs="Times New Roman"/>
          <w:i/>
        </w:rPr>
      </w:pPr>
      <w:r w:rsidRPr="0072355E">
        <w:rPr>
          <w:rFonts w:ascii="Times New Roman" w:eastAsia="Calibri" w:hAnsi="Times New Roman" w:cs="Times New Roman"/>
        </w:rPr>
        <w:tab/>
      </w:r>
      <w:r w:rsidRPr="0072355E">
        <w:rPr>
          <w:rFonts w:ascii="Times New Roman" w:hAnsi="Times New Roman" w:cs="Times New Roman"/>
        </w:rPr>
        <w:t xml:space="preserve">La </w:t>
      </w:r>
      <w:r w:rsidR="009F1093" w:rsidRPr="0072355E">
        <w:rPr>
          <w:rFonts w:ascii="Times New Roman" w:hAnsi="Times New Roman" w:cs="Times New Roman"/>
        </w:rPr>
        <w:t>joie</w:t>
      </w:r>
      <w:r w:rsidRPr="0072355E">
        <w:rPr>
          <w:rFonts w:ascii="Times New Roman" w:hAnsi="Times New Roman" w:cs="Times New Roman"/>
        </w:rPr>
        <w:t xml:space="preserve"> de Monsieur Vincent</w:t>
      </w:r>
      <w:r w:rsidR="009F1093" w:rsidRPr="0072355E">
        <w:rPr>
          <w:rFonts w:ascii="Times New Roman" w:hAnsi="Times New Roman" w:cs="Times New Roman"/>
        </w:rPr>
        <w:t xml:space="preserve"> se trouve confirmée par ce </w:t>
      </w:r>
      <w:r w:rsidR="002446EE" w:rsidRPr="0072355E">
        <w:rPr>
          <w:rFonts w:ascii="Times New Roman" w:hAnsi="Times New Roman" w:cs="Times New Roman"/>
        </w:rPr>
        <w:t>qu’</w:t>
      </w:r>
      <w:r w:rsidR="009F1093" w:rsidRPr="0072355E">
        <w:rPr>
          <w:rFonts w:ascii="Times New Roman" w:hAnsi="Times New Roman" w:cs="Times New Roman"/>
        </w:rPr>
        <w:t>il demandera</w:t>
      </w:r>
      <w:r w:rsidR="002446EE" w:rsidRPr="0072355E">
        <w:rPr>
          <w:rFonts w:ascii="Times New Roman" w:hAnsi="Times New Roman" w:cs="Times New Roman"/>
        </w:rPr>
        <w:t xml:space="preserve"> à ces confrères : </w:t>
      </w:r>
      <w:r w:rsidR="002446EE" w:rsidRPr="0072355E">
        <w:rPr>
          <w:rFonts w:ascii="Times New Roman" w:hAnsi="Times New Roman" w:cs="Times New Roman"/>
          <w:i/>
        </w:rPr>
        <w:t>«</w:t>
      </w:r>
      <w:r w:rsidR="002446EE" w:rsidRPr="0072355E">
        <w:rPr>
          <w:rFonts w:ascii="Times New Roman" w:hAnsi="Times New Roman" w:cs="Times New Roman"/>
        </w:rPr>
        <w:t xml:space="preserve">  </w:t>
      </w:r>
      <w:r w:rsidR="002446EE" w:rsidRPr="0072355E">
        <w:rPr>
          <w:rFonts w:ascii="Times New Roman" w:hAnsi="Times New Roman" w:cs="Times New Roman"/>
          <w:i/>
        </w:rPr>
        <w:t>Établissez la confrérie  partout où vous irez en mission ; là où vous la trouverez déjà établie, visitez-la, ranimez la ferveur de ses membres, recrutez-lui de nombreux adhérents</w:t>
      </w:r>
      <w:r w:rsidR="009F1093" w:rsidRPr="0072355E">
        <w:rPr>
          <w:rFonts w:ascii="Times New Roman" w:hAnsi="Times New Roman" w:cs="Times New Roman"/>
          <w:i/>
        </w:rPr>
        <w:t> ; que votre passage lui donne un renouveau de vie. »</w:t>
      </w:r>
      <w:r w:rsidR="00551003" w:rsidRPr="0072355E">
        <w:rPr>
          <w:rStyle w:val="FootnoteReference"/>
          <w:rFonts w:ascii="Times New Roman" w:hAnsi="Times New Roman" w:cs="Times New Roman"/>
          <w:i/>
        </w:rPr>
        <w:footnoteReference w:id="6"/>
      </w:r>
    </w:p>
    <w:p w14:paraId="67504641" w14:textId="77777777" w:rsidR="002A04D3" w:rsidRDefault="007C2695" w:rsidP="00415136">
      <w:pPr>
        <w:spacing w:line="360" w:lineRule="auto"/>
        <w:jc w:val="both"/>
        <w:rPr>
          <w:rFonts w:ascii="Times New Roman" w:hAnsi="Times New Roman" w:cs="Times New Roman"/>
        </w:rPr>
      </w:pPr>
      <w:r>
        <w:rPr>
          <w:rFonts w:ascii="Times New Roman" w:hAnsi="Times New Roman" w:cs="Times New Roman"/>
        </w:rPr>
        <w:tab/>
      </w:r>
      <w:r w:rsidR="002A04D3" w:rsidRPr="0072355E">
        <w:rPr>
          <w:rFonts w:ascii="Times New Roman" w:hAnsi="Times New Roman" w:cs="Times New Roman"/>
        </w:rPr>
        <w:t>Et lorsque</w:t>
      </w:r>
      <w:r w:rsidR="00860B6F" w:rsidRPr="0072355E">
        <w:rPr>
          <w:rFonts w:ascii="Times New Roman" w:hAnsi="Times New Roman" w:cs="Times New Roman"/>
        </w:rPr>
        <w:t xml:space="preserve"> Marguerite Naseau :</w:t>
      </w:r>
      <w:r w:rsidR="002A04D3" w:rsidRPr="0072355E">
        <w:rPr>
          <w:rFonts w:ascii="Times New Roman" w:hAnsi="Times New Roman" w:cs="Times New Roman"/>
        </w:rPr>
        <w:t xml:space="preserve"> celle qui « </w:t>
      </w:r>
      <w:r w:rsidR="00C104AE" w:rsidRPr="0072355E">
        <w:rPr>
          <w:rFonts w:ascii="Times New Roman" w:hAnsi="Times New Roman" w:cs="Times New Roman"/>
        </w:rPr>
        <w:t>eut le bonheur de montrer</w:t>
      </w:r>
      <w:r w:rsidR="002A04D3" w:rsidRPr="0072355E">
        <w:rPr>
          <w:rFonts w:ascii="Times New Roman" w:hAnsi="Times New Roman" w:cs="Times New Roman"/>
        </w:rPr>
        <w:t xml:space="preserve"> le chemin aux autres »</w:t>
      </w:r>
      <w:r w:rsidR="00860B6F" w:rsidRPr="0072355E">
        <w:rPr>
          <w:rFonts w:ascii="Times New Roman" w:hAnsi="Times New Roman" w:cs="Times New Roman"/>
        </w:rPr>
        <w:t xml:space="preserve"> </w:t>
      </w:r>
      <w:r w:rsidR="002A04D3" w:rsidRPr="0072355E">
        <w:rPr>
          <w:rFonts w:ascii="Times New Roman" w:hAnsi="Times New Roman" w:cs="Times New Roman"/>
        </w:rPr>
        <w:t xml:space="preserve">se glissera dans la vie de Monsieur Vincent, il </w:t>
      </w:r>
      <w:r w:rsidR="007F0D96" w:rsidRPr="0072355E">
        <w:rPr>
          <w:rFonts w:ascii="Times New Roman" w:hAnsi="Times New Roman" w:cs="Times New Roman"/>
        </w:rPr>
        <w:t>re</w:t>
      </w:r>
      <w:r w:rsidR="002A04D3" w:rsidRPr="0072355E">
        <w:rPr>
          <w:rFonts w:ascii="Times New Roman" w:hAnsi="Times New Roman" w:cs="Times New Roman"/>
        </w:rPr>
        <w:t>découvrira</w:t>
      </w:r>
      <w:r w:rsidR="007F0D96" w:rsidRPr="0072355E">
        <w:rPr>
          <w:rFonts w:ascii="Times New Roman" w:hAnsi="Times New Roman" w:cs="Times New Roman"/>
        </w:rPr>
        <w:t xml:space="preserve"> les femmes pauvres du milieu rural.</w:t>
      </w:r>
      <w:r w:rsidR="002A04D3" w:rsidRPr="0072355E">
        <w:rPr>
          <w:rFonts w:ascii="Times New Roman" w:hAnsi="Times New Roman" w:cs="Times New Roman"/>
        </w:rPr>
        <w:t xml:space="preserve"> </w:t>
      </w:r>
      <w:r w:rsidR="00821F98" w:rsidRPr="0072355E">
        <w:rPr>
          <w:rFonts w:ascii="Times New Roman" w:hAnsi="Times New Roman" w:cs="Times New Roman"/>
        </w:rPr>
        <w:t>Il créera « un mélange nouveau des couches sociales, toutes orientées par l’appel évangélique du soin des pauvres et des malheureux. »</w:t>
      </w:r>
      <w:r w:rsidR="00821F98" w:rsidRPr="0072355E">
        <w:rPr>
          <w:rStyle w:val="FootnoteReference"/>
          <w:rFonts w:ascii="Times New Roman" w:hAnsi="Times New Roman" w:cs="Times New Roman"/>
        </w:rPr>
        <w:footnoteReference w:id="7"/>
      </w:r>
      <w:r w:rsidR="000006E0" w:rsidRPr="0072355E">
        <w:rPr>
          <w:rFonts w:ascii="Times New Roman" w:hAnsi="Times New Roman" w:cs="Times New Roman"/>
        </w:rPr>
        <w:t xml:space="preserve"> Notons bien que la gestion de ses œuvres avec et grâce aux laïcs est si déterminante pour lui que ce n’est qu’en 1633 qu’il accepta, sous la pression de Louise de Marillac, de fonder la Compagnie des Filles de la Charité.</w:t>
      </w:r>
      <w:r w:rsidR="00662787" w:rsidRPr="0072355E">
        <w:rPr>
          <w:rFonts w:ascii="Times New Roman" w:hAnsi="Times New Roman" w:cs="Times New Roman"/>
        </w:rPr>
        <w:t xml:space="preserve"> Comme vous le savez ces filles ne seront pas des religieuses mais sont </w:t>
      </w:r>
      <w:r w:rsidR="00662787" w:rsidRPr="007C2695">
        <w:rPr>
          <w:rFonts w:ascii="Times New Roman" w:hAnsi="Times New Roman" w:cs="Times New Roman"/>
          <w:i/>
        </w:rPr>
        <w:t>« en l’Église de Dieu une Compagnie de femmes et filles de la Charité en habit séculier »</w:t>
      </w:r>
      <w:r w:rsidR="00662787" w:rsidRPr="0072355E">
        <w:rPr>
          <w:rStyle w:val="FootnoteReference"/>
          <w:rFonts w:ascii="Times New Roman" w:hAnsi="Times New Roman" w:cs="Times New Roman"/>
        </w:rPr>
        <w:footnoteReference w:id="8"/>
      </w:r>
      <w:r w:rsidR="00662787" w:rsidRPr="0072355E">
        <w:rPr>
          <w:rFonts w:ascii="Times New Roman" w:hAnsi="Times New Roman" w:cs="Times New Roman"/>
        </w:rPr>
        <w:t xml:space="preserve"> allant et venant…</w:t>
      </w:r>
      <w:r w:rsidR="00856FE8" w:rsidRPr="0072355E">
        <w:rPr>
          <w:rFonts w:ascii="Times New Roman" w:hAnsi="Times New Roman" w:cs="Times New Roman"/>
        </w:rPr>
        <w:t xml:space="preserve"> C’est par et dans la rencontre avec</w:t>
      </w:r>
      <w:r w:rsidR="00D404F6" w:rsidRPr="0072355E">
        <w:rPr>
          <w:rFonts w:ascii="Times New Roman" w:hAnsi="Times New Roman" w:cs="Times New Roman"/>
        </w:rPr>
        <w:t xml:space="preserve"> les pauvres que Dieu guérit Monsieur Vincent de son aveuglement ; c’est par </w:t>
      </w:r>
      <w:r w:rsidR="00BD276C" w:rsidRPr="0072355E">
        <w:rPr>
          <w:rFonts w:ascii="Times New Roman" w:hAnsi="Times New Roman" w:cs="Times New Roman"/>
        </w:rPr>
        <w:t>et avec les laïcs</w:t>
      </w:r>
      <w:r w:rsidR="00340B93" w:rsidRPr="0072355E">
        <w:rPr>
          <w:rFonts w:ascii="Times New Roman" w:hAnsi="Times New Roman" w:cs="Times New Roman"/>
        </w:rPr>
        <w:t xml:space="preserve"> que Dieu lui a donné les moyens d’agir.</w:t>
      </w:r>
    </w:p>
    <w:p w14:paraId="0DA41B09" w14:textId="77777777" w:rsidR="007C2695" w:rsidRPr="0072355E" w:rsidRDefault="007C2695" w:rsidP="00415136">
      <w:pPr>
        <w:spacing w:line="360" w:lineRule="auto"/>
        <w:jc w:val="both"/>
        <w:rPr>
          <w:rFonts w:ascii="Times New Roman" w:hAnsi="Times New Roman" w:cs="Times New Roman"/>
        </w:rPr>
      </w:pPr>
    </w:p>
    <w:p w14:paraId="6BADDF90" w14:textId="77777777" w:rsidR="004202FD" w:rsidRPr="0072355E" w:rsidRDefault="004202FD" w:rsidP="00415136">
      <w:pPr>
        <w:spacing w:line="360" w:lineRule="auto"/>
        <w:jc w:val="both"/>
        <w:rPr>
          <w:rFonts w:ascii="Times New Roman" w:hAnsi="Times New Roman" w:cs="Times New Roman"/>
          <w:b/>
        </w:rPr>
      </w:pPr>
      <w:r w:rsidRPr="0072355E">
        <w:rPr>
          <w:rFonts w:ascii="Times New Roman" w:hAnsi="Times New Roman" w:cs="Times New Roman"/>
          <w:b/>
        </w:rPr>
        <w:t>II.</w:t>
      </w:r>
      <w:r w:rsidR="00093F73" w:rsidRPr="0072355E">
        <w:rPr>
          <w:rFonts w:ascii="Times New Roman" w:hAnsi="Times New Roman" w:cs="Times New Roman"/>
          <w:b/>
        </w:rPr>
        <w:t xml:space="preserve"> </w:t>
      </w:r>
      <w:r w:rsidRPr="0072355E">
        <w:rPr>
          <w:rFonts w:ascii="Times New Roman" w:hAnsi="Times New Roman" w:cs="Times New Roman"/>
          <w:b/>
        </w:rPr>
        <w:t>- La place des laïcs dans le service des pauvres</w:t>
      </w:r>
    </w:p>
    <w:p w14:paraId="08669977" w14:textId="77777777" w:rsidR="004202FD" w:rsidRDefault="0084726E" w:rsidP="00415136">
      <w:pPr>
        <w:spacing w:line="360" w:lineRule="auto"/>
        <w:jc w:val="both"/>
        <w:rPr>
          <w:rFonts w:ascii="Times New Roman" w:hAnsi="Times New Roman" w:cs="Times New Roman"/>
        </w:rPr>
      </w:pPr>
      <w:r w:rsidRPr="0072355E">
        <w:rPr>
          <w:rFonts w:ascii="Times New Roman" w:hAnsi="Times New Roman" w:cs="Times New Roman"/>
        </w:rPr>
        <w:t>Ce que Monsieur Vincent a découvert en répondant aux appels des laïcs, c’est</w:t>
      </w:r>
      <w:r w:rsidR="001D26A3" w:rsidRPr="0072355E">
        <w:rPr>
          <w:rFonts w:ascii="Times New Roman" w:hAnsi="Times New Roman" w:cs="Times New Roman"/>
        </w:rPr>
        <w:t xml:space="preserve"> que</w:t>
      </w:r>
      <w:r w:rsidRPr="0072355E">
        <w:rPr>
          <w:rFonts w:ascii="Times New Roman" w:hAnsi="Times New Roman" w:cs="Times New Roman"/>
        </w:rPr>
        <w:t xml:space="preserve"> </w:t>
      </w:r>
      <w:r w:rsidR="001D26A3" w:rsidRPr="0072355E">
        <w:rPr>
          <w:rFonts w:ascii="Times New Roman" w:hAnsi="Times New Roman" w:cs="Times New Roman"/>
        </w:rPr>
        <w:t xml:space="preserve">la mission des ‘Charités’ consiste essentiellement à être avec les pauvres pour les aider </w:t>
      </w:r>
      <w:r w:rsidRPr="0072355E">
        <w:rPr>
          <w:rFonts w:ascii="Times New Roman" w:hAnsi="Times New Roman" w:cs="Times New Roman"/>
        </w:rPr>
        <w:t>corporellement et spirituellement. D’où l’importance de la visite à domicile pour voir « à l’œil »</w:t>
      </w:r>
      <w:r w:rsidR="00F767D0" w:rsidRPr="0072355E">
        <w:rPr>
          <w:rFonts w:ascii="Times New Roman" w:hAnsi="Times New Roman" w:cs="Times New Roman"/>
        </w:rPr>
        <w:t xml:space="preserve"> et établir une relation personnelle</w:t>
      </w:r>
      <w:r w:rsidRPr="0072355E">
        <w:rPr>
          <w:rFonts w:ascii="Times New Roman" w:hAnsi="Times New Roman" w:cs="Times New Roman"/>
        </w:rPr>
        <w:t> ! Cette mission révolutionnaire est effectuée en équipe de prêtres mais aussi en équipes de la</w:t>
      </w:r>
      <w:r w:rsidR="001D26A3" w:rsidRPr="0072355E">
        <w:rPr>
          <w:rFonts w:ascii="Times New Roman" w:hAnsi="Times New Roman" w:cs="Times New Roman"/>
        </w:rPr>
        <w:t>ïcs pour toujours mieux organiser les secours</w:t>
      </w:r>
      <w:r w:rsidR="00F767D0" w:rsidRPr="0072355E">
        <w:rPr>
          <w:rFonts w:ascii="Times New Roman" w:hAnsi="Times New Roman" w:cs="Times New Roman"/>
        </w:rPr>
        <w:t>.</w:t>
      </w:r>
      <w:r w:rsidRPr="0072355E">
        <w:rPr>
          <w:rFonts w:ascii="Times New Roman" w:hAnsi="Times New Roman" w:cs="Times New Roman"/>
        </w:rPr>
        <w:t xml:space="preserve"> C’est ce service</w:t>
      </w:r>
      <w:r w:rsidR="00F767D0" w:rsidRPr="0072355E">
        <w:rPr>
          <w:rFonts w:ascii="Times New Roman" w:hAnsi="Times New Roman" w:cs="Times New Roman"/>
        </w:rPr>
        <w:t xml:space="preserve"> des pauvres</w:t>
      </w:r>
      <w:r w:rsidRPr="0072355E">
        <w:rPr>
          <w:rFonts w:ascii="Times New Roman" w:hAnsi="Times New Roman" w:cs="Times New Roman"/>
        </w:rPr>
        <w:t xml:space="preserve"> </w:t>
      </w:r>
      <w:r w:rsidR="00F767D0" w:rsidRPr="0072355E">
        <w:rPr>
          <w:rFonts w:ascii="Times New Roman" w:hAnsi="Times New Roman" w:cs="Times New Roman"/>
        </w:rPr>
        <w:t xml:space="preserve">qui doit </w:t>
      </w:r>
      <w:r w:rsidRPr="0072355E">
        <w:rPr>
          <w:rFonts w:ascii="Times New Roman" w:hAnsi="Times New Roman" w:cs="Times New Roman"/>
        </w:rPr>
        <w:t>lier ces équipes</w:t>
      </w:r>
      <w:r w:rsidR="00F767D0" w:rsidRPr="0072355E">
        <w:rPr>
          <w:rFonts w:ascii="Times New Roman" w:hAnsi="Times New Roman" w:cs="Times New Roman"/>
        </w:rPr>
        <w:t xml:space="preserve"> dans une réelle collaboration</w:t>
      </w:r>
      <w:r w:rsidRPr="0072355E">
        <w:rPr>
          <w:rFonts w:ascii="Times New Roman" w:hAnsi="Times New Roman" w:cs="Times New Roman"/>
        </w:rPr>
        <w:t>. Pour Monsieur Vincent les laïcs</w:t>
      </w:r>
      <w:r w:rsidR="001D26A3" w:rsidRPr="0072355E">
        <w:rPr>
          <w:rFonts w:ascii="Times New Roman" w:hAnsi="Times New Roman" w:cs="Times New Roman"/>
        </w:rPr>
        <w:t xml:space="preserve"> sont ainsi comme les prêtres et avec eux tenus à rendre effectif ce service.</w:t>
      </w:r>
      <w:r w:rsidR="00093F73" w:rsidRPr="0072355E">
        <w:rPr>
          <w:rFonts w:ascii="Times New Roman" w:hAnsi="Times New Roman" w:cs="Times New Roman"/>
        </w:rPr>
        <w:t xml:space="preserve"> </w:t>
      </w:r>
    </w:p>
    <w:p w14:paraId="631A3156" w14:textId="77777777" w:rsidR="007C2695" w:rsidRPr="0072355E" w:rsidRDefault="007C2695" w:rsidP="00415136">
      <w:pPr>
        <w:spacing w:line="360" w:lineRule="auto"/>
        <w:jc w:val="both"/>
        <w:rPr>
          <w:rFonts w:ascii="Times New Roman" w:hAnsi="Times New Roman" w:cs="Times New Roman"/>
        </w:rPr>
      </w:pPr>
    </w:p>
    <w:p w14:paraId="7EE3988A" w14:textId="77777777" w:rsidR="00093F73" w:rsidRPr="0072355E" w:rsidRDefault="00093F73" w:rsidP="00093F73">
      <w:pPr>
        <w:pStyle w:val="ListParagraph"/>
        <w:numPr>
          <w:ilvl w:val="0"/>
          <w:numId w:val="2"/>
        </w:numPr>
        <w:spacing w:line="360" w:lineRule="auto"/>
        <w:jc w:val="both"/>
        <w:rPr>
          <w:rFonts w:ascii="Times New Roman" w:hAnsi="Times New Roman" w:cs="Times New Roman"/>
          <w:b/>
          <w:i/>
        </w:rPr>
      </w:pPr>
      <w:r w:rsidRPr="0072355E">
        <w:rPr>
          <w:rFonts w:ascii="Times New Roman" w:hAnsi="Times New Roman" w:cs="Times New Roman"/>
          <w:b/>
          <w:i/>
        </w:rPr>
        <w:lastRenderedPageBreak/>
        <w:t>– Comme les prêtres …</w:t>
      </w:r>
    </w:p>
    <w:p w14:paraId="7C5FE056" w14:textId="77777777" w:rsidR="00093F73" w:rsidRPr="0072355E" w:rsidRDefault="00093F73" w:rsidP="00771F40">
      <w:pPr>
        <w:pStyle w:val="ListParagraph"/>
        <w:numPr>
          <w:ilvl w:val="0"/>
          <w:numId w:val="3"/>
        </w:numPr>
        <w:spacing w:line="360" w:lineRule="auto"/>
        <w:jc w:val="both"/>
        <w:rPr>
          <w:rFonts w:ascii="Times New Roman" w:hAnsi="Times New Roman" w:cs="Times New Roman"/>
        </w:rPr>
      </w:pPr>
      <w:r w:rsidRPr="0072355E">
        <w:rPr>
          <w:rFonts w:ascii="Times New Roman" w:hAnsi="Times New Roman" w:cs="Times New Roman"/>
        </w:rPr>
        <w:t xml:space="preserve">"Lesdites dames, tant les officières que les autres, s'étudieront à acquérir la perfection chrétienne requise à leur condition."  </w:t>
      </w:r>
      <w:r w:rsidRPr="0072355E">
        <w:rPr>
          <w:rStyle w:val="FootnoteReference"/>
          <w:rFonts w:ascii="Times New Roman" w:hAnsi="Times New Roman" w:cs="Times New Roman"/>
        </w:rPr>
        <w:footnoteReference w:id="9"/>
      </w:r>
    </w:p>
    <w:p w14:paraId="052E4D57" w14:textId="77777777" w:rsidR="00771F40" w:rsidRPr="007C2695" w:rsidRDefault="00771F40" w:rsidP="00771F40">
      <w:pPr>
        <w:pStyle w:val="ListParagraph"/>
        <w:numPr>
          <w:ilvl w:val="0"/>
          <w:numId w:val="3"/>
        </w:numPr>
        <w:spacing w:line="360" w:lineRule="auto"/>
        <w:jc w:val="both"/>
        <w:rPr>
          <w:rFonts w:ascii="Times New Roman" w:hAnsi="Times New Roman" w:cs="Times New Roman"/>
          <w:i/>
        </w:rPr>
      </w:pPr>
      <w:r w:rsidRPr="0072355E">
        <w:rPr>
          <w:rFonts w:ascii="Times New Roman" w:hAnsi="Times New Roman" w:cs="Times New Roman"/>
        </w:rPr>
        <w:t>Elles sont</w:t>
      </w:r>
      <w:r w:rsidR="007C2695">
        <w:rPr>
          <w:rFonts w:ascii="Times New Roman" w:hAnsi="Times New Roman" w:cs="Times New Roman"/>
        </w:rPr>
        <w:t xml:space="preserve"> ainsi invitées</w:t>
      </w:r>
      <w:r w:rsidR="00481391" w:rsidRPr="0072355E">
        <w:rPr>
          <w:rFonts w:ascii="Times New Roman" w:hAnsi="Times New Roman" w:cs="Times New Roman"/>
        </w:rPr>
        <w:t xml:space="preserve"> à demander à Dieu les vertus pastorales : « </w:t>
      </w:r>
      <w:r w:rsidR="00481391" w:rsidRPr="007C2695">
        <w:rPr>
          <w:rFonts w:ascii="Times New Roman" w:hAnsi="Times New Roman" w:cs="Times New Roman"/>
          <w:i/>
        </w:rPr>
        <w:t>De plus, que se peut-on imaginer de plus saint que de visiter les malades, de prendre soin des orphelins, de les porter les uns et les autres à la connaissance de Dieu, puisque c'est faire ce que Notre-Seigneur a fait en ce monde ! De plus, chacune en particulier y profite en mettant en exercice les vertus de la foi, de l'espérance, de la charité, de la justice, de la prudence, de la tempérance, de la force et de mortification, d'humilité et des autres vertus. Bref, elles sont en état, tandis qu'elles persévéreront en la Compagnie et dans les exercices d'icelle, d'aller la tête levée au jour du jugement …»</w:t>
      </w:r>
      <w:r w:rsidR="00CA5E2F" w:rsidRPr="007C2695">
        <w:rPr>
          <w:rStyle w:val="FootnoteReference"/>
          <w:rFonts w:ascii="Times New Roman" w:hAnsi="Times New Roman" w:cs="Times New Roman"/>
          <w:i/>
        </w:rPr>
        <w:footnoteReference w:id="10"/>
      </w:r>
    </w:p>
    <w:p w14:paraId="5C59AD17" w14:textId="77777777" w:rsidR="007C2695" w:rsidRPr="0072355E" w:rsidRDefault="007C2695" w:rsidP="007C2695">
      <w:pPr>
        <w:pStyle w:val="ListParagraph"/>
        <w:spacing w:line="360" w:lineRule="auto"/>
        <w:ind w:left="1080"/>
        <w:jc w:val="both"/>
        <w:rPr>
          <w:rFonts w:ascii="Times New Roman" w:hAnsi="Times New Roman" w:cs="Times New Roman"/>
        </w:rPr>
      </w:pPr>
    </w:p>
    <w:p w14:paraId="775224D1" w14:textId="77777777" w:rsidR="0072355E" w:rsidRPr="007C2695" w:rsidRDefault="00A646BE" w:rsidP="0072355E">
      <w:pPr>
        <w:pStyle w:val="ListParagraph"/>
        <w:numPr>
          <w:ilvl w:val="0"/>
          <w:numId w:val="3"/>
        </w:numPr>
        <w:spacing w:line="360" w:lineRule="auto"/>
        <w:jc w:val="both"/>
        <w:rPr>
          <w:rFonts w:ascii="Times New Roman" w:hAnsi="Times New Roman" w:cs="Times New Roman"/>
          <w:i/>
        </w:rPr>
      </w:pPr>
      <w:r w:rsidRPr="0072355E">
        <w:rPr>
          <w:rFonts w:ascii="Times New Roman" w:hAnsi="Times New Roman" w:cs="Times New Roman"/>
        </w:rPr>
        <w:t>Elles se doivent de développer un regard de foi : « </w:t>
      </w:r>
      <w:r w:rsidR="00A40409" w:rsidRPr="0072355E">
        <w:rPr>
          <w:rFonts w:ascii="Times New Roman" w:hAnsi="Times New Roman" w:cs="Times New Roman"/>
        </w:rPr>
        <w:t xml:space="preserve">L'association de la Charité est instituée pour nourrir tous les pauvres malades du lieu où elle sera établie, procurer que ceux qui tendront à la mort partent de ce monde en bon état et que ceux qui guériront fassent résolution de ne jamais plus offenser Dieu, </w:t>
      </w:r>
      <w:r w:rsidR="00A40409" w:rsidRPr="0072355E">
        <w:rPr>
          <w:rFonts w:ascii="Times New Roman" w:hAnsi="Times New Roman" w:cs="Times New Roman"/>
          <w:i/>
        </w:rPr>
        <w:t>et aussi pour honorer Notre-Seigneur Jésus en la personne des pauvres,… »</w:t>
      </w:r>
      <w:r w:rsidR="00A40409" w:rsidRPr="0072355E">
        <w:rPr>
          <w:rStyle w:val="FootnoteReference"/>
          <w:rFonts w:ascii="Times New Roman" w:hAnsi="Times New Roman" w:cs="Times New Roman"/>
          <w:i/>
        </w:rPr>
        <w:footnoteReference w:id="11"/>
      </w:r>
      <w:r w:rsidR="00D06F3C" w:rsidRPr="0072355E">
        <w:rPr>
          <w:rFonts w:ascii="Times New Roman" w:hAnsi="Times New Roman" w:cs="Times New Roman"/>
        </w:rPr>
        <w:t xml:space="preserve"> St Vincent de Paul leur a fait découvrir ce qui leur manquait : un regard attentif qui puisse rendre effectif leur foi.</w:t>
      </w:r>
      <w:r w:rsidR="00A36E3A" w:rsidRPr="0072355E">
        <w:rPr>
          <w:rFonts w:ascii="Times New Roman" w:hAnsi="Times New Roman" w:cs="Times New Roman"/>
        </w:rPr>
        <w:t xml:space="preserve"> Il les a aidées à se donner à Dieu pour se rendre intérieur</w:t>
      </w:r>
      <w:r w:rsidR="00067518" w:rsidRPr="0072355E">
        <w:rPr>
          <w:rFonts w:ascii="Times New Roman" w:hAnsi="Times New Roman" w:cs="Times New Roman"/>
        </w:rPr>
        <w:t>.</w:t>
      </w:r>
    </w:p>
    <w:p w14:paraId="255B617C" w14:textId="77777777" w:rsidR="00067518" w:rsidRPr="00067518" w:rsidRDefault="00067518" w:rsidP="00067518">
      <w:pPr>
        <w:pStyle w:val="CitationsSV0"/>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L’importance qu’il donne à la formation entre elles et personnellement : </w:t>
      </w:r>
      <w:r w:rsidRPr="00067518">
        <w:rPr>
          <w:rFonts w:ascii="Times New Roman" w:hAnsi="Times New Roman" w:cs="Times New Roman"/>
          <w:sz w:val="24"/>
          <w:szCs w:val="24"/>
        </w:rPr>
        <w:t xml:space="preserve">« Celles qui sauront lire liront chaque jour posément et attentivement un chapitre du livre de monseigneur l'évêque de Genève intitulé  </w:t>
      </w:r>
      <w:r w:rsidRPr="00067518">
        <w:rPr>
          <w:rFonts w:ascii="Times New Roman" w:hAnsi="Times New Roman" w:cs="Times New Roman"/>
          <w:i/>
          <w:sz w:val="24"/>
          <w:szCs w:val="24"/>
        </w:rPr>
        <w:t>l'Introduction à la vie dévote</w:t>
      </w:r>
      <w:r w:rsidRPr="00067518">
        <w:rPr>
          <w:rFonts w:ascii="Times New Roman" w:hAnsi="Times New Roman" w:cs="Times New Roman"/>
          <w:sz w:val="24"/>
          <w:szCs w:val="24"/>
        </w:rPr>
        <w:t>, et feront quelque élévation d'esprit à Dieu."</w:t>
      </w:r>
      <w:r>
        <w:rPr>
          <w:rStyle w:val="FootnoteReference"/>
          <w:rFonts w:ascii="Times New Roman" w:hAnsi="Times New Roman" w:cs="Times New Roman"/>
          <w:sz w:val="24"/>
          <w:szCs w:val="24"/>
        </w:rPr>
        <w:footnoteReference w:id="12"/>
      </w:r>
    </w:p>
    <w:p w14:paraId="3DB799C1" w14:textId="77777777" w:rsidR="00AF1E43" w:rsidRPr="007A37CE" w:rsidRDefault="00AF1E43" w:rsidP="007A37CE">
      <w:pPr>
        <w:pStyle w:val="ListParagraph"/>
        <w:spacing w:line="360" w:lineRule="auto"/>
        <w:ind w:left="1080"/>
        <w:jc w:val="both"/>
        <w:rPr>
          <w:rFonts w:ascii="Times New Roman" w:hAnsi="Times New Roman" w:cs="Times New Roman"/>
          <w:i/>
          <w:sz w:val="24"/>
          <w:szCs w:val="24"/>
        </w:rPr>
      </w:pPr>
    </w:p>
    <w:p w14:paraId="4792546F" w14:textId="77777777" w:rsidR="0089290E" w:rsidRPr="0089290E" w:rsidRDefault="00AF1E43" w:rsidP="0089290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290E">
        <w:rPr>
          <w:rFonts w:ascii="Times New Roman" w:hAnsi="Times New Roman" w:cs="Times New Roman"/>
          <w:sz w:val="24"/>
          <w:szCs w:val="24"/>
        </w:rPr>
        <w:t xml:space="preserve"> </w:t>
      </w:r>
      <w:r w:rsidRPr="00AF1E43">
        <w:rPr>
          <w:rFonts w:ascii="Times New Roman" w:hAnsi="Times New Roman" w:cs="Times New Roman"/>
          <w:b/>
          <w:i/>
          <w:sz w:val="24"/>
          <w:szCs w:val="24"/>
        </w:rPr>
        <w:t>Avec les prêtres…</w:t>
      </w:r>
    </w:p>
    <w:p w14:paraId="53BDFF90" w14:textId="77777777" w:rsidR="00067518" w:rsidRPr="00067518" w:rsidRDefault="0089290E" w:rsidP="00067518">
      <w:pPr>
        <w:pStyle w:val="CitationsSV0"/>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Le service corporel sans oublier le service spirituel</w:t>
      </w:r>
      <w:r w:rsidR="00067518">
        <w:rPr>
          <w:rFonts w:ascii="Times New Roman" w:hAnsi="Times New Roman" w:cs="Times New Roman"/>
          <w:sz w:val="24"/>
          <w:szCs w:val="24"/>
        </w:rPr>
        <w:t xml:space="preserve"> : </w:t>
      </w:r>
      <w:r w:rsidR="00067518" w:rsidRPr="00067518">
        <w:rPr>
          <w:rFonts w:ascii="Times New Roman" w:hAnsi="Times New Roman" w:cs="Times New Roman"/>
          <w:sz w:val="24"/>
          <w:szCs w:val="24"/>
        </w:rPr>
        <w:t>« et feront le tout avec un grand zèle de coopérer au salut des âmes et de les mener comme par la main à Dieu."</w:t>
      </w:r>
      <w:r w:rsidR="00067518">
        <w:rPr>
          <w:rStyle w:val="FootnoteReference"/>
          <w:rFonts w:ascii="Times New Roman" w:hAnsi="Times New Roman" w:cs="Times New Roman"/>
          <w:sz w:val="24"/>
          <w:szCs w:val="24"/>
        </w:rPr>
        <w:footnoteReference w:id="13"/>
      </w:r>
    </w:p>
    <w:p w14:paraId="3B021DF7" w14:textId="77777777" w:rsidR="0089290E" w:rsidRDefault="00A53121" w:rsidP="0006751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Monsieur Vincent n’a jamais travaillé seul ! C’est l’un de ses secrets : il collabore et il a enseigné à collaborer ! À travailler ensemble ! Il travaillait en partenariat avec des personnes reconnues pour leur compétence et leur esprit de foi. Il prenait </w:t>
      </w:r>
      <w:r>
        <w:rPr>
          <w:rFonts w:ascii="Times New Roman" w:hAnsi="Times New Roman" w:cs="Times New Roman"/>
          <w:sz w:val="24"/>
          <w:szCs w:val="24"/>
        </w:rPr>
        <w:lastRenderedPageBreak/>
        <w:t>soin de définir et de délimiter avec précision le rôle, les droits et les devoirs, les responsabilités de chacun : les différents règlements aux Dames et aux Fille de la Charité en témoignent. Chacun devait se sentir concerné par ce que le groupe réalisait. La collaboration est donc pour lu une relation de partage, de responsabilité, de travail en commun pour atteindre un objectif unique : imiter Jésus-Christ et le servir dans les pauvres. Il a su rassembler toutes les bonnes volontés pour rendre effectif ce service des pauvres et ce, en organisant la participation des uns et des autres.</w:t>
      </w:r>
    </w:p>
    <w:p w14:paraId="5B4460B9" w14:textId="77777777" w:rsidR="007C2695" w:rsidRDefault="007C2695" w:rsidP="007C2695">
      <w:pPr>
        <w:pStyle w:val="ListParagraph"/>
        <w:spacing w:line="360" w:lineRule="auto"/>
        <w:ind w:left="1080"/>
        <w:jc w:val="both"/>
        <w:rPr>
          <w:rFonts w:ascii="Times New Roman" w:hAnsi="Times New Roman" w:cs="Times New Roman"/>
          <w:sz w:val="24"/>
          <w:szCs w:val="24"/>
        </w:rPr>
      </w:pPr>
    </w:p>
    <w:p w14:paraId="693F8ACC" w14:textId="77777777" w:rsidR="006E59B4" w:rsidRDefault="006E59B4" w:rsidP="006E59B4">
      <w:pPr>
        <w:spacing w:line="360" w:lineRule="auto"/>
        <w:jc w:val="both"/>
        <w:rPr>
          <w:rFonts w:ascii="Times New Roman" w:hAnsi="Times New Roman" w:cs="Times New Roman"/>
          <w:sz w:val="24"/>
          <w:szCs w:val="24"/>
        </w:rPr>
      </w:pPr>
      <w:r>
        <w:rPr>
          <w:rFonts w:ascii="Times New Roman" w:hAnsi="Times New Roman" w:cs="Times New Roman"/>
          <w:sz w:val="24"/>
          <w:szCs w:val="24"/>
        </w:rPr>
        <w:t>Pour conclure, on peut constater une limite dans la participation des laïcs. Lorsque les Dames des Confréries parisiennes n’ont pu ou non pas voulu « elles-mêmes porter le pot » aux pauvres, que St Vincent de Paul a réalisé</w:t>
      </w:r>
      <w:r w:rsidR="007A37CE">
        <w:rPr>
          <w:rFonts w:ascii="Times New Roman" w:hAnsi="Times New Roman" w:cs="Times New Roman"/>
          <w:sz w:val="24"/>
          <w:szCs w:val="24"/>
        </w:rPr>
        <w:t xml:space="preserve"> la nécessité de recourir à des laïques toutes données à Dieu, détachées de tout pour le servir dans les pauvres. On peut aussi apprécier, surtout, le fait que Monsieur Vincent a eu l’audace de montrer aux « Grands » de son temps : « comment on parle aux petits quand on les aime. En assurant l’équilibre des puissances à l’intérieur, la sainteté assurait à l’extérieur l’équilibre des forces sociales. »</w:t>
      </w:r>
      <w:r w:rsidR="007A37CE">
        <w:rPr>
          <w:rStyle w:val="FootnoteReference"/>
          <w:rFonts w:ascii="Times New Roman" w:hAnsi="Times New Roman" w:cs="Times New Roman"/>
          <w:sz w:val="24"/>
          <w:szCs w:val="24"/>
        </w:rPr>
        <w:footnoteReference w:id="14"/>
      </w:r>
    </w:p>
    <w:p w14:paraId="45BC9C09" w14:textId="77777777" w:rsidR="0072355E" w:rsidRDefault="0072355E" w:rsidP="006E59B4">
      <w:pPr>
        <w:spacing w:line="360" w:lineRule="auto"/>
        <w:jc w:val="both"/>
        <w:rPr>
          <w:rFonts w:ascii="Times New Roman" w:hAnsi="Times New Roman" w:cs="Times New Roman"/>
          <w:sz w:val="24"/>
          <w:szCs w:val="24"/>
        </w:rPr>
      </w:pPr>
    </w:p>
    <w:p w14:paraId="6FBADCA2" w14:textId="77777777" w:rsidR="0072355E" w:rsidRPr="0072355E" w:rsidRDefault="0072355E" w:rsidP="0072355E">
      <w:pPr>
        <w:spacing w:line="360" w:lineRule="auto"/>
        <w:contextualSpacing/>
        <w:jc w:val="right"/>
        <w:rPr>
          <w:rFonts w:ascii="Times New Roman" w:hAnsi="Times New Roman" w:cs="Times New Roman"/>
          <w:i/>
          <w:sz w:val="24"/>
          <w:szCs w:val="24"/>
        </w:rPr>
      </w:pPr>
      <w:r w:rsidRPr="0072355E">
        <w:rPr>
          <w:rFonts w:ascii="Times New Roman" w:hAnsi="Times New Roman" w:cs="Times New Roman"/>
          <w:i/>
          <w:sz w:val="24"/>
          <w:szCs w:val="24"/>
        </w:rPr>
        <w:t>Sr Marie-Claire CAMARA</w:t>
      </w:r>
    </w:p>
    <w:p w14:paraId="6EAF2B1C" w14:textId="77777777" w:rsidR="0072355E" w:rsidRDefault="0072355E" w:rsidP="0072355E">
      <w:pPr>
        <w:spacing w:line="360" w:lineRule="auto"/>
        <w:contextualSpacing/>
        <w:jc w:val="right"/>
        <w:rPr>
          <w:rFonts w:ascii="Times New Roman" w:hAnsi="Times New Roman" w:cs="Times New Roman"/>
          <w:i/>
          <w:sz w:val="24"/>
          <w:szCs w:val="24"/>
        </w:rPr>
      </w:pPr>
      <w:r w:rsidRPr="0072355E">
        <w:rPr>
          <w:rFonts w:ascii="Times New Roman" w:hAnsi="Times New Roman" w:cs="Times New Roman"/>
          <w:i/>
          <w:sz w:val="24"/>
          <w:szCs w:val="24"/>
        </w:rPr>
        <w:t>Fille de la Charité</w:t>
      </w:r>
    </w:p>
    <w:p w14:paraId="5115BF8A" w14:textId="77777777" w:rsidR="00314E84" w:rsidRDefault="00314E84" w:rsidP="0072355E">
      <w:pPr>
        <w:spacing w:line="360" w:lineRule="auto"/>
        <w:contextualSpacing/>
        <w:jc w:val="right"/>
        <w:rPr>
          <w:rFonts w:ascii="Times New Roman" w:hAnsi="Times New Roman" w:cs="Times New Roman"/>
          <w:i/>
          <w:sz w:val="24"/>
          <w:szCs w:val="24"/>
        </w:rPr>
      </w:pPr>
    </w:p>
    <w:p w14:paraId="4A620067" w14:textId="77777777" w:rsidR="00314E84" w:rsidRDefault="00314E84" w:rsidP="0072355E">
      <w:pPr>
        <w:spacing w:line="360" w:lineRule="auto"/>
        <w:contextualSpacing/>
        <w:jc w:val="right"/>
        <w:rPr>
          <w:rFonts w:ascii="Times New Roman" w:hAnsi="Times New Roman" w:cs="Times New Roman"/>
          <w:i/>
          <w:sz w:val="24"/>
          <w:szCs w:val="24"/>
        </w:rPr>
      </w:pPr>
    </w:p>
    <w:p w14:paraId="2CB63F25" w14:textId="77777777" w:rsidR="00314E84" w:rsidRDefault="00314E84" w:rsidP="0072355E">
      <w:pPr>
        <w:spacing w:line="360" w:lineRule="auto"/>
        <w:contextualSpacing/>
        <w:jc w:val="right"/>
        <w:rPr>
          <w:rFonts w:ascii="Times New Roman" w:hAnsi="Times New Roman" w:cs="Times New Roman"/>
          <w:i/>
          <w:sz w:val="24"/>
          <w:szCs w:val="24"/>
        </w:rPr>
      </w:pPr>
    </w:p>
    <w:p w14:paraId="66A12C1B" w14:textId="77777777" w:rsidR="00314E84" w:rsidRDefault="00314E84" w:rsidP="0072355E">
      <w:pPr>
        <w:spacing w:line="360" w:lineRule="auto"/>
        <w:contextualSpacing/>
        <w:jc w:val="right"/>
        <w:rPr>
          <w:rFonts w:ascii="Times New Roman" w:hAnsi="Times New Roman" w:cs="Times New Roman"/>
          <w:i/>
          <w:sz w:val="24"/>
          <w:szCs w:val="24"/>
        </w:rPr>
      </w:pPr>
    </w:p>
    <w:p w14:paraId="5025F474" w14:textId="77777777" w:rsidR="00314E84" w:rsidRDefault="00314E84" w:rsidP="0072355E">
      <w:pPr>
        <w:spacing w:line="360" w:lineRule="auto"/>
        <w:contextualSpacing/>
        <w:jc w:val="right"/>
        <w:rPr>
          <w:rFonts w:ascii="Times New Roman" w:hAnsi="Times New Roman" w:cs="Times New Roman"/>
          <w:i/>
          <w:sz w:val="24"/>
          <w:szCs w:val="24"/>
        </w:rPr>
      </w:pPr>
    </w:p>
    <w:p w14:paraId="5B1FEE84" w14:textId="77777777" w:rsidR="00314E84" w:rsidRDefault="00314E84" w:rsidP="0072355E">
      <w:pPr>
        <w:spacing w:line="360" w:lineRule="auto"/>
        <w:contextualSpacing/>
        <w:jc w:val="right"/>
        <w:rPr>
          <w:rFonts w:ascii="Times New Roman" w:hAnsi="Times New Roman" w:cs="Times New Roman"/>
          <w:i/>
          <w:sz w:val="24"/>
          <w:szCs w:val="24"/>
        </w:rPr>
      </w:pPr>
    </w:p>
    <w:p w14:paraId="730E18C3" w14:textId="77777777" w:rsidR="00314E84" w:rsidRDefault="00314E84" w:rsidP="0072355E">
      <w:pPr>
        <w:spacing w:line="360" w:lineRule="auto"/>
        <w:contextualSpacing/>
        <w:jc w:val="right"/>
        <w:rPr>
          <w:rFonts w:ascii="Times New Roman" w:hAnsi="Times New Roman" w:cs="Times New Roman"/>
          <w:i/>
          <w:sz w:val="24"/>
          <w:szCs w:val="24"/>
        </w:rPr>
      </w:pPr>
    </w:p>
    <w:p w14:paraId="7ED8F6BC" w14:textId="77777777" w:rsidR="00314E84" w:rsidRDefault="00314E84" w:rsidP="0072355E">
      <w:pPr>
        <w:spacing w:line="360" w:lineRule="auto"/>
        <w:contextualSpacing/>
        <w:jc w:val="right"/>
        <w:rPr>
          <w:rFonts w:ascii="Times New Roman" w:hAnsi="Times New Roman" w:cs="Times New Roman"/>
          <w:i/>
          <w:sz w:val="24"/>
          <w:szCs w:val="24"/>
        </w:rPr>
      </w:pPr>
    </w:p>
    <w:p w14:paraId="647E7AEA" w14:textId="77777777" w:rsidR="00314E84" w:rsidRDefault="00314E84" w:rsidP="0072355E">
      <w:pPr>
        <w:spacing w:line="360" w:lineRule="auto"/>
        <w:contextualSpacing/>
        <w:jc w:val="right"/>
        <w:rPr>
          <w:rFonts w:ascii="Times New Roman" w:hAnsi="Times New Roman" w:cs="Times New Roman"/>
          <w:i/>
          <w:sz w:val="24"/>
          <w:szCs w:val="24"/>
        </w:rPr>
      </w:pPr>
    </w:p>
    <w:p w14:paraId="633E3D25" w14:textId="77777777" w:rsidR="00314E84" w:rsidRDefault="00314E84" w:rsidP="0072355E">
      <w:pPr>
        <w:spacing w:line="360" w:lineRule="auto"/>
        <w:contextualSpacing/>
        <w:jc w:val="right"/>
        <w:rPr>
          <w:rFonts w:ascii="Times New Roman" w:hAnsi="Times New Roman" w:cs="Times New Roman"/>
          <w:i/>
          <w:sz w:val="24"/>
          <w:szCs w:val="24"/>
        </w:rPr>
      </w:pPr>
    </w:p>
    <w:p w14:paraId="7ED7A98E" w14:textId="4AC21288" w:rsidR="00FB4C1A" w:rsidRPr="00FB4C1A" w:rsidRDefault="00FB4C1A" w:rsidP="00FB4C1A">
      <w:pPr>
        <w:spacing w:line="360" w:lineRule="auto"/>
        <w:contextualSpacing/>
        <w:rPr>
          <w:rFonts w:ascii="Times New Roman" w:hAnsi="Times New Roman" w:cs="Times New Roman"/>
          <w:color w:val="FF0000"/>
          <w:sz w:val="24"/>
          <w:szCs w:val="24"/>
        </w:rPr>
      </w:pPr>
      <w:bookmarkStart w:id="0" w:name="_GoBack"/>
      <w:bookmarkEnd w:id="0"/>
    </w:p>
    <w:sectPr w:rsidR="00FB4C1A" w:rsidRPr="00FB4C1A" w:rsidSect="00E1397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3EF5D" w14:textId="77777777" w:rsidR="00D226D8" w:rsidRDefault="00D226D8" w:rsidP="00415136">
      <w:pPr>
        <w:spacing w:after="0" w:line="240" w:lineRule="auto"/>
      </w:pPr>
      <w:r>
        <w:separator/>
      </w:r>
    </w:p>
  </w:endnote>
  <w:endnote w:type="continuationSeparator" w:id="0">
    <w:p w14:paraId="0D24C591" w14:textId="77777777" w:rsidR="00D226D8" w:rsidRDefault="00D226D8" w:rsidP="0041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36996047"/>
      <w:docPartObj>
        <w:docPartGallery w:val="Page Numbers (Bottom of Page)"/>
        <w:docPartUnique/>
      </w:docPartObj>
    </w:sdtPr>
    <w:sdtEndPr/>
    <w:sdtContent>
      <w:p w14:paraId="2FB496BB" w14:textId="77777777" w:rsidR="00415136" w:rsidRDefault="00D226D8">
        <w:pPr>
          <w:pStyle w:val="Footer"/>
        </w:pPr>
        <w:r>
          <w:rPr>
            <w:noProof/>
            <w:lang w:eastAsia="zh-TW"/>
          </w:rPr>
          <w:pict w14:anchorId="21DAF503">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14:paraId="45A36318" w14:textId="77777777" w:rsidR="00415136" w:rsidRDefault="005076BA">
                    <w:pPr>
                      <w:jc w:val="center"/>
                    </w:pPr>
                    <w:r>
                      <w:fldChar w:fldCharType="begin"/>
                    </w:r>
                    <w:r>
                      <w:instrText xml:space="preserve"> PAGE    \* MERGEFORMAT </w:instrText>
                    </w:r>
                    <w:r>
                      <w:fldChar w:fldCharType="separate"/>
                    </w:r>
                    <w:r w:rsidR="00C42959" w:rsidRPr="00C42959">
                      <w:rPr>
                        <w:noProof/>
                        <w:sz w:val="16"/>
                        <w:szCs w:val="16"/>
                      </w:rPr>
                      <w:t>5</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CB64C" w14:textId="77777777" w:rsidR="00D226D8" w:rsidRDefault="00D226D8" w:rsidP="00415136">
      <w:pPr>
        <w:spacing w:after="0" w:line="240" w:lineRule="auto"/>
      </w:pPr>
      <w:r>
        <w:separator/>
      </w:r>
    </w:p>
  </w:footnote>
  <w:footnote w:type="continuationSeparator" w:id="0">
    <w:p w14:paraId="1F4E59CB" w14:textId="77777777" w:rsidR="00D226D8" w:rsidRDefault="00D226D8" w:rsidP="00415136">
      <w:pPr>
        <w:spacing w:after="0" w:line="240" w:lineRule="auto"/>
      </w:pPr>
      <w:r>
        <w:continuationSeparator/>
      </w:r>
    </w:p>
  </w:footnote>
  <w:footnote w:id="1">
    <w:p w14:paraId="67F64203" w14:textId="77777777" w:rsidR="00007B30" w:rsidRPr="00D71CF8" w:rsidRDefault="00007B30">
      <w:pPr>
        <w:pStyle w:val="FootnoteText"/>
        <w:rPr>
          <w:lang w:val="en-AU"/>
        </w:rPr>
      </w:pPr>
      <w:r>
        <w:rPr>
          <w:rStyle w:val="FootnoteReference"/>
        </w:rPr>
        <w:footnoteRef/>
      </w:r>
      <w:r w:rsidRPr="00D71CF8">
        <w:rPr>
          <w:lang w:val="en-AU"/>
        </w:rPr>
        <w:t xml:space="preserve"> </w:t>
      </w:r>
      <w:r w:rsidRPr="00D71CF8">
        <w:rPr>
          <w:rFonts w:ascii="Palatino" w:hAnsi="Palatino"/>
          <w:sz w:val="22"/>
          <w:szCs w:val="22"/>
          <w:lang w:val="en-AU"/>
        </w:rPr>
        <w:t>Coste IX, 646</w:t>
      </w:r>
      <w:r w:rsidR="00D71CF8" w:rsidRPr="00D71CF8">
        <w:rPr>
          <w:rFonts w:ascii="Palatino" w:hAnsi="Palatino"/>
          <w:sz w:val="22"/>
          <w:szCs w:val="22"/>
          <w:lang w:val="en-AU"/>
        </w:rPr>
        <w:t>.</w:t>
      </w:r>
    </w:p>
  </w:footnote>
  <w:footnote w:id="2">
    <w:p w14:paraId="6D4F69B1" w14:textId="77777777" w:rsidR="002A5D24" w:rsidRPr="00D71CF8" w:rsidRDefault="002A5D24">
      <w:pPr>
        <w:pStyle w:val="FootnoteText"/>
        <w:rPr>
          <w:lang w:val="en-AU"/>
        </w:rPr>
      </w:pPr>
      <w:r w:rsidRPr="00D71CF8">
        <w:rPr>
          <w:rStyle w:val="FootnoteReference"/>
        </w:rPr>
        <w:footnoteRef/>
      </w:r>
      <w:r w:rsidRPr="00D71CF8">
        <w:rPr>
          <w:lang w:val="en-AU"/>
        </w:rPr>
        <w:t xml:space="preserve"> </w:t>
      </w:r>
      <w:r w:rsidRPr="00D71CF8">
        <w:rPr>
          <w:rFonts w:ascii="Times New Roman" w:hAnsi="Times New Roman" w:cs="Times New Roman"/>
          <w:sz w:val="22"/>
          <w:szCs w:val="22"/>
          <w:lang w:val="en-AU"/>
        </w:rPr>
        <w:t xml:space="preserve">Coste </w:t>
      </w:r>
      <w:r w:rsidRPr="00D71CF8">
        <w:rPr>
          <w:rFonts w:ascii="Times New Roman" w:hAnsi="Times New Roman" w:cs="Times New Roman"/>
          <w:lang w:val="en-AU"/>
        </w:rPr>
        <w:t>XI, 4</w:t>
      </w:r>
      <w:r w:rsidR="00D71CF8" w:rsidRPr="00D71CF8">
        <w:rPr>
          <w:rFonts w:ascii="Times New Roman" w:hAnsi="Times New Roman" w:cs="Times New Roman"/>
          <w:lang w:val="en-AU"/>
        </w:rPr>
        <w:t>.</w:t>
      </w:r>
    </w:p>
  </w:footnote>
  <w:footnote w:id="3">
    <w:p w14:paraId="1A96AE21" w14:textId="77777777" w:rsidR="002A5D24" w:rsidRPr="00D71CF8" w:rsidRDefault="002A5D24">
      <w:pPr>
        <w:pStyle w:val="FootnoteText"/>
        <w:rPr>
          <w:lang w:val="en-AU"/>
        </w:rPr>
      </w:pPr>
      <w:r>
        <w:rPr>
          <w:rStyle w:val="FootnoteReference"/>
        </w:rPr>
        <w:footnoteRef/>
      </w:r>
      <w:r w:rsidRPr="00D71CF8">
        <w:rPr>
          <w:lang w:val="en-AU"/>
        </w:rPr>
        <w:t xml:space="preserve"> </w:t>
      </w:r>
      <w:r w:rsidRPr="00D71CF8">
        <w:rPr>
          <w:rFonts w:ascii="Times New Roman" w:eastAsia="Calibri" w:hAnsi="Times New Roman" w:cs="Times New Roman"/>
          <w:sz w:val="22"/>
          <w:szCs w:val="22"/>
          <w:lang w:val="en-AU"/>
        </w:rPr>
        <w:t>Coste IX, 24</w:t>
      </w:r>
      <w:r w:rsidRPr="00D71CF8">
        <w:rPr>
          <w:rFonts w:ascii="Times New Roman" w:eastAsia="Calibri" w:hAnsi="Times New Roman" w:cs="Times New Roman"/>
          <w:lang w:val="en-AU"/>
        </w:rPr>
        <w:t>3-244</w:t>
      </w:r>
      <w:r w:rsidR="00D71CF8" w:rsidRPr="00D71CF8">
        <w:rPr>
          <w:rFonts w:ascii="Times New Roman" w:eastAsia="Calibri" w:hAnsi="Times New Roman" w:cs="Times New Roman"/>
          <w:lang w:val="en-AU"/>
        </w:rPr>
        <w:t>.</w:t>
      </w:r>
    </w:p>
  </w:footnote>
  <w:footnote w:id="4">
    <w:p w14:paraId="21A2E129" w14:textId="77777777" w:rsidR="0025254A" w:rsidRDefault="0025254A" w:rsidP="0025254A">
      <w:pPr>
        <w:pStyle w:val="FootnoteText"/>
      </w:pPr>
      <w:r>
        <w:rPr>
          <w:rStyle w:val="FootnoteReference"/>
        </w:rPr>
        <w:footnoteRef/>
      </w:r>
      <w:r>
        <w:t xml:space="preserve"> CALVET, Jean, Saint Vincent de Paul, Albin Michel, Paris, 1948, p.123.</w:t>
      </w:r>
    </w:p>
  </w:footnote>
  <w:footnote w:id="5">
    <w:p w14:paraId="00A4AC14" w14:textId="77777777" w:rsidR="00D71CF8" w:rsidRDefault="00D71CF8">
      <w:pPr>
        <w:pStyle w:val="FootnoteText"/>
      </w:pPr>
      <w:r>
        <w:rPr>
          <w:rStyle w:val="FootnoteReference"/>
        </w:rPr>
        <w:footnoteRef/>
      </w:r>
      <w:r>
        <w:t xml:space="preserve"> </w:t>
      </w:r>
      <w:r w:rsidRPr="00D71CF8">
        <w:rPr>
          <w:rFonts w:ascii="Times New Roman" w:hAnsi="Times New Roman" w:cs="Times New Roman"/>
        </w:rPr>
        <w:t>Coste XIII, 818-819</w:t>
      </w:r>
      <w:r>
        <w:rPr>
          <w:rFonts w:ascii="Times New Roman" w:hAnsi="Times New Roman" w:cs="Times New Roman"/>
        </w:rPr>
        <w:t>.</w:t>
      </w:r>
    </w:p>
  </w:footnote>
  <w:footnote w:id="6">
    <w:p w14:paraId="486A27FF" w14:textId="77777777" w:rsidR="00551003" w:rsidRDefault="00551003">
      <w:pPr>
        <w:pStyle w:val="FootnoteText"/>
      </w:pPr>
      <w:r>
        <w:rPr>
          <w:rStyle w:val="FootnoteReference"/>
        </w:rPr>
        <w:footnoteRef/>
      </w:r>
      <w:r>
        <w:t xml:space="preserve"> </w:t>
      </w:r>
      <w:r w:rsidR="001C1EFD">
        <w:t>COSTE</w:t>
      </w:r>
      <w:r>
        <w:t>, Pierre, Le grand saint du grand siècle, Monsieur Vincent, T.1, Desclée de Brouwer, Paris, 1931, p. 312.</w:t>
      </w:r>
    </w:p>
  </w:footnote>
  <w:footnote w:id="7">
    <w:p w14:paraId="2B8D4C56" w14:textId="77777777" w:rsidR="00821F98" w:rsidRDefault="00821F98">
      <w:pPr>
        <w:pStyle w:val="FootnoteText"/>
      </w:pPr>
      <w:r>
        <w:rPr>
          <w:rStyle w:val="FootnoteReference"/>
        </w:rPr>
        <w:footnoteRef/>
      </w:r>
      <w:r>
        <w:t xml:space="preserve"> CR</w:t>
      </w:r>
      <w:r>
        <w:rPr>
          <w:rFonts w:ascii="Times New Roman" w:hAnsi="Times New Roman" w:cs="Times New Roman"/>
        </w:rPr>
        <w:t>É</w:t>
      </w:r>
      <w:r>
        <w:t>PEY, Chantal, Saint Vincent de Paul, un génie de la charité, Salvator, Paris, 2017, p. 115.</w:t>
      </w:r>
    </w:p>
  </w:footnote>
  <w:footnote w:id="8">
    <w:p w14:paraId="66B6575B" w14:textId="77777777" w:rsidR="00662787" w:rsidRPr="00D06F3C" w:rsidRDefault="00662787">
      <w:pPr>
        <w:pStyle w:val="FootnoteText"/>
        <w:rPr>
          <w:lang w:val="en-AU"/>
        </w:rPr>
      </w:pPr>
      <w:r>
        <w:rPr>
          <w:rStyle w:val="FootnoteReference"/>
        </w:rPr>
        <w:footnoteRef/>
      </w:r>
      <w:r w:rsidRPr="00D06F3C">
        <w:rPr>
          <w:lang w:val="en-AU"/>
        </w:rPr>
        <w:t xml:space="preserve"> COSTE IX, 208.</w:t>
      </w:r>
    </w:p>
  </w:footnote>
  <w:footnote w:id="9">
    <w:p w14:paraId="7C422F46" w14:textId="77777777" w:rsidR="00093F73" w:rsidRPr="00D06F3C" w:rsidRDefault="00093F73">
      <w:pPr>
        <w:pStyle w:val="FootnoteText"/>
        <w:rPr>
          <w:lang w:val="en-AU"/>
        </w:rPr>
      </w:pPr>
      <w:r>
        <w:rPr>
          <w:rStyle w:val="FootnoteReference"/>
        </w:rPr>
        <w:footnoteRef/>
      </w:r>
      <w:r w:rsidRPr="00D06F3C">
        <w:rPr>
          <w:lang w:val="en-AU"/>
        </w:rPr>
        <w:t xml:space="preserve"> COSTE XIII, 827.</w:t>
      </w:r>
    </w:p>
  </w:footnote>
  <w:footnote w:id="10">
    <w:p w14:paraId="121C7BE1" w14:textId="77777777" w:rsidR="00CA5E2F" w:rsidRPr="00D06F3C" w:rsidRDefault="00CA5E2F">
      <w:pPr>
        <w:pStyle w:val="FootnoteText"/>
        <w:rPr>
          <w:lang w:val="en-AU"/>
        </w:rPr>
      </w:pPr>
      <w:r>
        <w:rPr>
          <w:rStyle w:val="FootnoteReference"/>
        </w:rPr>
        <w:footnoteRef/>
      </w:r>
      <w:r w:rsidRPr="00D06F3C">
        <w:rPr>
          <w:lang w:val="en-AU"/>
        </w:rPr>
        <w:t xml:space="preserve"> COSTE XIII, 795.</w:t>
      </w:r>
    </w:p>
  </w:footnote>
  <w:footnote w:id="11">
    <w:p w14:paraId="69C92C7F" w14:textId="77777777" w:rsidR="00A40409" w:rsidRDefault="00A40409">
      <w:pPr>
        <w:pStyle w:val="FootnoteText"/>
      </w:pPr>
      <w:r>
        <w:rPr>
          <w:rStyle w:val="FootnoteReference"/>
        </w:rPr>
        <w:footnoteRef/>
      </w:r>
      <w:r>
        <w:t xml:space="preserve"> COSTE XIII, 475.</w:t>
      </w:r>
    </w:p>
  </w:footnote>
  <w:footnote w:id="12">
    <w:p w14:paraId="65BCE218" w14:textId="77777777" w:rsidR="00067518" w:rsidRDefault="00067518">
      <w:pPr>
        <w:pStyle w:val="FootnoteText"/>
      </w:pPr>
      <w:r>
        <w:rPr>
          <w:rStyle w:val="FootnoteReference"/>
        </w:rPr>
        <w:footnoteRef/>
      </w:r>
      <w:r>
        <w:t xml:space="preserve"> COSTE XIII, 435.</w:t>
      </w:r>
    </w:p>
  </w:footnote>
  <w:footnote w:id="13">
    <w:p w14:paraId="1A3AAA62" w14:textId="77777777" w:rsidR="00067518" w:rsidRDefault="00067518">
      <w:pPr>
        <w:pStyle w:val="FootnoteText"/>
      </w:pPr>
      <w:r>
        <w:rPr>
          <w:rStyle w:val="FootnoteReference"/>
        </w:rPr>
        <w:footnoteRef/>
      </w:r>
      <w:r>
        <w:t xml:space="preserve"> COSTE XIII, 429.</w:t>
      </w:r>
    </w:p>
  </w:footnote>
  <w:footnote w:id="14">
    <w:p w14:paraId="57A72826" w14:textId="77777777" w:rsidR="007A37CE" w:rsidRDefault="007A37CE">
      <w:pPr>
        <w:pStyle w:val="FootnoteText"/>
      </w:pPr>
      <w:r>
        <w:rPr>
          <w:rStyle w:val="FootnoteReference"/>
        </w:rPr>
        <w:footnoteRef/>
      </w:r>
      <w:r>
        <w:t xml:space="preserve"> CALVET, Jean, Ibid., p. 124.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B0073"/>
    <w:multiLevelType w:val="hybridMultilevel"/>
    <w:tmpl w:val="24EA7294"/>
    <w:lvl w:ilvl="0" w:tplc="559CD23E">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6C25122"/>
    <w:multiLevelType w:val="hybridMultilevel"/>
    <w:tmpl w:val="77F21D6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0B2735B"/>
    <w:multiLevelType w:val="hybridMultilevel"/>
    <w:tmpl w:val="AD9494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F3DCE"/>
    <w:rsid w:val="000006E0"/>
    <w:rsid w:val="00007B30"/>
    <w:rsid w:val="00020712"/>
    <w:rsid w:val="00034507"/>
    <w:rsid w:val="0003672D"/>
    <w:rsid w:val="00067518"/>
    <w:rsid w:val="00083FBD"/>
    <w:rsid w:val="00093F73"/>
    <w:rsid w:val="001B3820"/>
    <w:rsid w:val="001C1EFD"/>
    <w:rsid w:val="001D26A3"/>
    <w:rsid w:val="001D6BCA"/>
    <w:rsid w:val="001E3463"/>
    <w:rsid w:val="002155EA"/>
    <w:rsid w:val="002446EE"/>
    <w:rsid w:val="0025254A"/>
    <w:rsid w:val="0026650E"/>
    <w:rsid w:val="00286919"/>
    <w:rsid w:val="002A04D3"/>
    <w:rsid w:val="002A5D24"/>
    <w:rsid w:val="002B5681"/>
    <w:rsid w:val="002F3326"/>
    <w:rsid w:val="002F4B76"/>
    <w:rsid w:val="003013C7"/>
    <w:rsid w:val="00314E84"/>
    <w:rsid w:val="0032387C"/>
    <w:rsid w:val="00331AE8"/>
    <w:rsid w:val="00340B93"/>
    <w:rsid w:val="003B2A0B"/>
    <w:rsid w:val="003B573D"/>
    <w:rsid w:val="003F3DCE"/>
    <w:rsid w:val="00402952"/>
    <w:rsid w:val="00415136"/>
    <w:rsid w:val="00415FEF"/>
    <w:rsid w:val="004202FD"/>
    <w:rsid w:val="00431F43"/>
    <w:rsid w:val="00481391"/>
    <w:rsid w:val="00481ABF"/>
    <w:rsid w:val="00490215"/>
    <w:rsid w:val="004B0A1A"/>
    <w:rsid w:val="004F741C"/>
    <w:rsid w:val="005076BA"/>
    <w:rsid w:val="0051440D"/>
    <w:rsid w:val="00520143"/>
    <w:rsid w:val="0052562F"/>
    <w:rsid w:val="00550338"/>
    <w:rsid w:val="00550FC8"/>
    <w:rsid w:val="00551003"/>
    <w:rsid w:val="00575B8D"/>
    <w:rsid w:val="0064119C"/>
    <w:rsid w:val="0064771D"/>
    <w:rsid w:val="00662787"/>
    <w:rsid w:val="00695E02"/>
    <w:rsid w:val="006B043C"/>
    <w:rsid w:val="006B5ABC"/>
    <w:rsid w:val="006D0ECC"/>
    <w:rsid w:val="006E59B4"/>
    <w:rsid w:val="00722320"/>
    <w:rsid w:val="0072355E"/>
    <w:rsid w:val="00771F40"/>
    <w:rsid w:val="00780E38"/>
    <w:rsid w:val="007A37CE"/>
    <w:rsid w:val="007C2695"/>
    <w:rsid w:val="007D242F"/>
    <w:rsid w:val="007D30BD"/>
    <w:rsid w:val="007F0D96"/>
    <w:rsid w:val="008056CE"/>
    <w:rsid w:val="00821F98"/>
    <w:rsid w:val="0084726E"/>
    <w:rsid w:val="00856FE8"/>
    <w:rsid w:val="00860B6F"/>
    <w:rsid w:val="00876928"/>
    <w:rsid w:val="008926B3"/>
    <w:rsid w:val="0089290E"/>
    <w:rsid w:val="008B6B8C"/>
    <w:rsid w:val="008C41F1"/>
    <w:rsid w:val="008C5182"/>
    <w:rsid w:val="00906D55"/>
    <w:rsid w:val="00936F8B"/>
    <w:rsid w:val="00987CE5"/>
    <w:rsid w:val="00992FA7"/>
    <w:rsid w:val="009F1093"/>
    <w:rsid w:val="00A168B2"/>
    <w:rsid w:val="00A17FF8"/>
    <w:rsid w:val="00A36E3A"/>
    <w:rsid w:val="00A40409"/>
    <w:rsid w:val="00A53121"/>
    <w:rsid w:val="00A617AD"/>
    <w:rsid w:val="00A646BE"/>
    <w:rsid w:val="00AA025C"/>
    <w:rsid w:val="00AF1E43"/>
    <w:rsid w:val="00B735E6"/>
    <w:rsid w:val="00BB7BC7"/>
    <w:rsid w:val="00BD276C"/>
    <w:rsid w:val="00C04557"/>
    <w:rsid w:val="00C102C2"/>
    <w:rsid w:val="00C104AE"/>
    <w:rsid w:val="00C276D4"/>
    <w:rsid w:val="00C36DD7"/>
    <w:rsid w:val="00C42959"/>
    <w:rsid w:val="00C57434"/>
    <w:rsid w:val="00C60CA0"/>
    <w:rsid w:val="00CA5E2F"/>
    <w:rsid w:val="00D06F3C"/>
    <w:rsid w:val="00D226D8"/>
    <w:rsid w:val="00D35D19"/>
    <w:rsid w:val="00D36628"/>
    <w:rsid w:val="00D404F6"/>
    <w:rsid w:val="00D41644"/>
    <w:rsid w:val="00D71CF8"/>
    <w:rsid w:val="00E13978"/>
    <w:rsid w:val="00E2470C"/>
    <w:rsid w:val="00EB2719"/>
    <w:rsid w:val="00EC28CA"/>
    <w:rsid w:val="00F23964"/>
    <w:rsid w:val="00F47D79"/>
    <w:rsid w:val="00F767D0"/>
    <w:rsid w:val="00F8036D"/>
    <w:rsid w:val="00F858D5"/>
    <w:rsid w:val="00FB00AB"/>
    <w:rsid w:val="00FB4C1A"/>
    <w:rsid w:val="00FF71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FCA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3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513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15136"/>
  </w:style>
  <w:style w:type="paragraph" w:styleId="Footer">
    <w:name w:val="footer"/>
    <w:basedOn w:val="Normal"/>
    <w:link w:val="FooterChar"/>
    <w:uiPriority w:val="99"/>
    <w:unhideWhenUsed/>
    <w:rsid w:val="004151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5136"/>
  </w:style>
  <w:style w:type="paragraph" w:styleId="FootnoteText">
    <w:name w:val="footnote text"/>
    <w:basedOn w:val="Normal"/>
    <w:link w:val="FootnoteTextChar"/>
    <w:unhideWhenUsed/>
    <w:rsid w:val="00551003"/>
    <w:pPr>
      <w:spacing w:after="0" w:line="240" w:lineRule="auto"/>
    </w:pPr>
    <w:rPr>
      <w:sz w:val="20"/>
      <w:szCs w:val="20"/>
    </w:rPr>
  </w:style>
  <w:style w:type="character" w:customStyle="1" w:styleId="FootnoteTextChar">
    <w:name w:val="Footnote Text Char"/>
    <w:basedOn w:val="DefaultParagraphFont"/>
    <w:link w:val="FootnoteText"/>
    <w:rsid w:val="00551003"/>
    <w:rPr>
      <w:sz w:val="20"/>
      <w:szCs w:val="20"/>
    </w:rPr>
  </w:style>
  <w:style w:type="character" w:styleId="FootnoteReference">
    <w:name w:val="footnote reference"/>
    <w:basedOn w:val="DefaultParagraphFont"/>
    <w:unhideWhenUsed/>
    <w:rsid w:val="00551003"/>
    <w:rPr>
      <w:vertAlign w:val="superscript"/>
    </w:rPr>
  </w:style>
  <w:style w:type="paragraph" w:customStyle="1" w:styleId="CitationsSV">
    <w:name w:val="Citations SV"/>
    <w:basedOn w:val="Normal"/>
    <w:rsid w:val="0025254A"/>
    <w:pPr>
      <w:spacing w:after="0" w:line="240" w:lineRule="auto"/>
      <w:ind w:left="284" w:right="284" w:firstLine="567"/>
      <w:jc w:val="both"/>
    </w:pPr>
    <w:rPr>
      <w:rFonts w:ascii="Palatino" w:eastAsia="Times New Roman" w:hAnsi="Palatino" w:cs="Geneva"/>
      <w:szCs w:val="20"/>
      <w:lang w:eastAsia="fr-FR"/>
    </w:rPr>
  </w:style>
  <w:style w:type="paragraph" w:styleId="ListParagraph">
    <w:name w:val="List Paragraph"/>
    <w:basedOn w:val="Normal"/>
    <w:uiPriority w:val="34"/>
    <w:qFormat/>
    <w:rsid w:val="00093F73"/>
    <w:pPr>
      <w:ind w:left="720"/>
      <w:contextualSpacing/>
    </w:pPr>
  </w:style>
  <w:style w:type="paragraph" w:customStyle="1" w:styleId="CitationsSV0">
    <w:name w:val="Citations S. V."/>
    <w:basedOn w:val="Normal"/>
    <w:rsid w:val="00067518"/>
    <w:pPr>
      <w:spacing w:after="0" w:line="240" w:lineRule="auto"/>
      <w:ind w:left="300" w:right="262" w:firstLine="560"/>
      <w:jc w:val="both"/>
    </w:pPr>
    <w:rPr>
      <w:rFonts w:ascii="Palatino" w:eastAsia="Times New Roman" w:hAnsi="Palatino" w:cs="Palatino"/>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B3600-806A-6C45-AAC0-48547486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5</Pages>
  <Words>1729</Words>
  <Characters>9861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CAMARAMC</dc:creator>
  <cp:lastModifiedBy>Abdo EID</cp:lastModifiedBy>
  <cp:revision>73</cp:revision>
  <dcterms:created xsi:type="dcterms:W3CDTF">2018-08-27T07:08:00Z</dcterms:created>
  <dcterms:modified xsi:type="dcterms:W3CDTF">2018-10-31T10:39:00Z</dcterms:modified>
</cp:coreProperties>
</file>